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5C" w:rsidRDefault="00361A5C" w:rsidP="00361A5C">
      <w:pPr>
        <w:pStyle w:val="Title"/>
        <w:spacing w:line="276" w:lineRule="auto"/>
        <w:rPr>
          <w:rFonts w:cs="Arial"/>
          <w:noProof/>
        </w:rPr>
      </w:pPr>
      <w:r>
        <w:rPr>
          <w:noProof/>
          <w:sz w:val="26"/>
        </w:rPr>
        <w:drawing>
          <wp:anchor distT="0" distB="0" distL="114300" distR="114300" simplePos="0" relativeHeight="251660288" behindDoc="1" locked="0" layoutInCell="1" allowOverlap="1">
            <wp:simplePos x="0" y="0"/>
            <wp:positionH relativeFrom="column">
              <wp:posOffset>36303</wp:posOffset>
            </wp:positionH>
            <wp:positionV relativeFrom="paragraph">
              <wp:posOffset>218894</wp:posOffset>
            </wp:positionV>
            <wp:extent cx="955735" cy="1026544"/>
            <wp:effectExtent l="19050" t="0" r="0" b="0"/>
            <wp:wrapNone/>
            <wp:docPr id="3" name="Picture 3"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955735" cy="1026544"/>
                    </a:xfrm>
                    <a:prstGeom prst="rect">
                      <a:avLst/>
                    </a:prstGeom>
                    <a:noFill/>
                    <a:ln w="9525">
                      <a:noFill/>
                      <a:miter lim="800000"/>
                      <a:headEnd/>
                      <a:tailEnd/>
                    </a:ln>
                  </pic:spPr>
                </pic:pic>
              </a:graphicData>
            </a:graphic>
          </wp:anchor>
        </w:drawing>
      </w:r>
      <w:r>
        <w:t>LOYOLA COLLEGE (AUTONOMOUS), CHENNAI – 600 034</w:t>
      </w:r>
    </w:p>
    <w:p w:rsidR="00361A5C" w:rsidRDefault="00DA6068" w:rsidP="00361A5C">
      <w:pPr>
        <w:tabs>
          <w:tab w:val="center" w:pos="4500"/>
        </w:tabs>
        <w:ind w:right="-720"/>
        <w:jc w:val="center"/>
        <w:rPr>
          <w:rFonts w:ascii="Bookman Old Style" w:hAnsi="Bookman Old Style"/>
          <w:b/>
          <w:bCs/>
          <w:sz w:val="30"/>
        </w:rPr>
      </w:pPr>
      <w:r>
        <w:rPr>
          <w:rFonts w:ascii="Bookman Old Style" w:hAnsi="Bookman Old Style" w:cs="Arial"/>
          <w:b/>
          <w:bCs/>
          <w:noProof/>
        </w:rPr>
        <w:fldChar w:fldCharType="begin"/>
      </w:r>
      <w:r w:rsidR="00361A5C">
        <w:rPr>
          <w:rFonts w:ascii="Bookman Old Style" w:hAnsi="Bookman Old Style" w:cs="Arial"/>
          <w:b/>
          <w:bCs/>
          <w:noProof/>
        </w:rPr>
        <w:instrText xml:space="preserve"> MERGEFIELD "degree" </w:instrText>
      </w:r>
      <w:r>
        <w:rPr>
          <w:rFonts w:ascii="Bookman Old Style" w:hAnsi="Bookman Old Style" w:cs="Arial"/>
          <w:b/>
          <w:bCs/>
          <w:noProof/>
        </w:rPr>
        <w:fldChar w:fldCharType="separate"/>
      </w:r>
      <w:r w:rsidR="00361A5C" w:rsidRPr="00854547">
        <w:rPr>
          <w:rFonts w:ascii="Bookman Old Style" w:hAnsi="Bookman Old Style" w:cs="Arial"/>
          <w:b/>
          <w:bCs/>
          <w:noProof/>
        </w:rPr>
        <w:t>B.Com.</w:t>
      </w:r>
      <w:r>
        <w:rPr>
          <w:rFonts w:ascii="Bookman Old Style" w:hAnsi="Bookman Old Style" w:cs="Arial"/>
          <w:b/>
          <w:bCs/>
          <w:noProof/>
        </w:rPr>
        <w:fldChar w:fldCharType="end"/>
      </w:r>
      <w:r w:rsidR="00361A5C">
        <w:rPr>
          <w:rFonts w:ascii="Bookman Old Style" w:hAnsi="Bookman Old Style" w:cs="Arial"/>
          <w:noProof/>
        </w:rPr>
        <w:t xml:space="preserve"> </w:t>
      </w:r>
      <w:r w:rsidR="00361A5C">
        <w:rPr>
          <w:rFonts w:ascii="Bookman Old Style" w:hAnsi="Bookman Old Style" w:cs="Arial"/>
        </w:rPr>
        <w:t xml:space="preserve">DEGREE EXAMINATION – </w:t>
      </w:r>
      <w:r>
        <w:rPr>
          <w:rFonts w:ascii="Bookman Old Style" w:hAnsi="Bookman Old Style" w:cs="Arial"/>
          <w:b/>
          <w:bCs/>
        </w:rPr>
        <w:fldChar w:fldCharType="begin"/>
      </w:r>
      <w:r w:rsidR="00361A5C">
        <w:rPr>
          <w:rFonts w:ascii="Bookman Old Style" w:hAnsi="Bookman Old Style" w:cs="Arial"/>
          <w:b/>
          <w:bCs/>
        </w:rPr>
        <w:instrText xml:space="preserve"> MERGEFIELD "dept_name" </w:instrText>
      </w:r>
      <w:r>
        <w:rPr>
          <w:rFonts w:ascii="Bookman Old Style" w:hAnsi="Bookman Old Style" w:cs="Arial"/>
          <w:b/>
          <w:bCs/>
        </w:rPr>
        <w:fldChar w:fldCharType="separate"/>
      </w:r>
      <w:r w:rsidR="00361A5C" w:rsidRPr="00854547">
        <w:rPr>
          <w:rFonts w:ascii="Bookman Old Style" w:hAnsi="Bookman Old Style" w:cs="Arial"/>
          <w:b/>
          <w:bCs/>
          <w:noProof/>
        </w:rPr>
        <w:t>COMMERCE</w:t>
      </w:r>
      <w:r>
        <w:rPr>
          <w:rFonts w:ascii="Bookman Old Style" w:hAnsi="Bookman Old Style" w:cs="Arial"/>
          <w:b/>
          <w:bCs/>
        </w:rPr>
        <w:fldChar w:fldCharType="end"/>
      </w:r>
    </w:p>
    <w:p w:rsidR="00361A5C" w:rsidRDefault="00DA6068" w:rsidP="00361A5C">
      <w:pPr>
        <w:tabs>
          <w:tab w:val="center" w:pos="4680"/>
        </w:tabs>
        <w:ind w:left="-540" w:right="-720"/>
        <w:jc w:val="center"/>
        <w:rPr>
          <w:rFonts w:ascii="Bookman Old Style" w:hAnsi="Bookman Old Style" w:cs="Arial"/>
        </w:rPr>
      </w:pPr>
      <w:r>
        <w:rPr>
          <w:rFonts w:ascii="Bookman Old Style" w:hAnsi="Bookman Old Style" w:cs="Arial"/>
          <w:noProof/>
        </w:rPr>
        <w:fldChar w:fldCharType="begin"/>
      </w:r>
      <w:r w:rsidR="00361A5C">
        <w:rPr>
          <w:rFonts w:ascii="Bookman Old Style" w:hAnsi="Bookman Old Style" w:cs="Arial"/>
          <w:noProof/>
        </w:rPr>
        <w:instrText xml:space="preserve"> MERGEFIELD "semester" </w:instrText>
      </w:r>
      <w:r>
        <w:rPr>
          <w:rFonts w:ascii="Bookman Old Style" w:hAnsi="Bookman Old Style" w:cs="Arial"/>
          <w:noProof/>
        </w:rPr>
        <w:fldChar w:fldCharType="separate"/>
      </w:r>
      <w:r w:rsidR="00361A5C" w:rsidRPr="00854547">
        <w:rPr>
          <w:rFonts w:ascii="Bookman Old Style" w:hAnsi="Bookman Old Style" w:cs="Arial"/>
          <w:noProof/>
        </w:rPr>
        <w:t>FIRST</w:t>
      </w:r>
      <w:r>
        <w:rPr>
          <w:rFonts w:ascii="Bookman Old Style" w:hAnsi="Bookman Old Style" w:cs="Arial"/>
          <w:noProof/>
        </w:rPr>
        <w:fldChar w:fldCharType="end"/>
      </w:r>
      <w:r w:rsidR="00361A5C">
        <w:rPr>
          <w:rFonts w:ascii="Bookman Old Style" w:hAnsi="Bookman Old Style" w:cs="Arial"/>
          <w:noProof/>
        </w:rPr>
        <w:t xml:space="preserve"> </w:t>
      </w:r>
      <w:r w:rsidR="00361A5C">
        <w:rPr>
          <w:rFonts w:ascii="Bookman Old Style" w:hAnsi="Bookman Old Style" w:cs="Arial"/>
        </w:rPr>
        <w:t xml:space="preserve">SEMESTER – </w:t>
      </w:r>
      <w:r>
        <w:rPr>
          <w:rFonts w:ascii="Bookman Old Style" w:hAnsi="Bookman Old Style" w:cs="Arial"/>
        </w:rPr>
        <w:fldChar w:fldCharType="begin"/>
      </w:r>
      <w:r w:rsidR="00361A5C">
        <w:rPr>
          <w:rFonts w:ascii="Bookman Old Style" w:hAnsi="Bookman Old Style" w:cs="Arial"/>
        </w:rPr>
        <w:instrText xml:space="preserve"> MERGEFIELD "monyear" </w:instrText>
      </w:r>
      <w:r>
        <w:rPr>
          <w:rFonts w:ascii="Bookman Old Style" w:hAnsi="Bookman Old Style" w:cs="Arial"/>
        </w:rPr>
        <w:fldChar w:fldCharType="separate"/>
      </w:r>
      <w:r w:rsidR="00361A5C" w:rsidRPr="00854547">
        <w:rPr>
          <w:rFonts w:ascii="Bookman Old Style" w:hAnsi="Bookman Old Style" w:cs="Arial"/>
          <w:noProof/>
        </w:rPr>
        <w:t>NOVEMBER 2012</w:t>
      </w:r>
      <w:r>
        <w:rPr>
          <w:rFonts w:ascii="Bookman Old Style" w:hAnsi="Bookman Old Style" w:cs="Arial"/>
        </w:rPr>
        <w:fldChar w:fldCharType="end"/>
      </w:r>
    </w:p>
    <w:p w:rsidR="00361A5C" w:rsidRDefault="00DA6068" w:rsidP="00361A5C">
      <w:pPr>
        <w:pStyle w:val="Heading1"/>
        <w:tabs>
          <w:tab w:val="left" w:pos="3165"/>
          <w:tab w:val="center" w:pos="4246"/>
          <w:tab w:val="center" w:pos="4680"/>
          <w:tab w:val="left" w:pos="6555"/>
        </w:tabs>
        <w:spacing w:line="276" w:lineRule="auto"/>
        <w:ind w:right="-720"/>
        <w:rPr>
          <w:rFonts w:ascii="Bookman Old Style" w:hAnsi="Bookman Old Style" w:cs="Arial"/>
        </w:rPr>
      </w:pPr>
      <w:r>
        <w:rPr>
          <w:rFonts w:ascii="Bookman Old Style" w:hAnsi="Bookman Old Style" w:cs="Arial"/>
          <w:noProof/>
        </w:rPr>
        <w:fldChar w:fldCharType="begin"/>
      </w:r>
      <w:r w:rsidR="00361A5C">
        <w:rPr>
          <w:rFonts w:ascii="Bookman Old Style" w:hAnsi="Bookman Old Style" w:cs="Arial"/>
          <w:noProof/>
        </w:rPr>
        <w:instrText xml:space="preserve"> MERGEFIELD "code" </w:instrText>
      </w:r>
      <w:r>
        <w:rPr>
          <w:rFonts w:ascii="Bookman Old Style" w:hAnsi="Bookman Old Style" w:cs="Arial"/>
          <w:noProof/>
        </w:rPr>
        <w:fldChar w:fldCharType="separate"/>
      </w:r>
      <w:r w:rsidR="00361A5C" w:rsidRPr="00854547">
        <w:rPr>
          <w:rFonts w:ascii="Bookman Old Style" w:hAnsi="Bookman Old Style" w:cs="Arial"/>
          <w:noProof/>
        </w:rPr>
        <w:t>CO 1500</w:t>
      </w:r>
      <w:r>
        <w:rPr>
          <w:rFonts w:ascii="Bookman Old Style" w:hAnsi="Bookman Old Style" w:cs="Arial"/>
          <w:noProof/>
        </w:rPr>
        <w:fldChar w:fldCharType="end"/>
      </w:r>
      <w:r w:rsidR="00361A5C">
        <w:rPr>
          <w:rFonts w:ascii="Bookman Old Style" w:hAnsi="Bookman Old Style" w:cs="Arial"/>
          <w:noProof/>
        </w:rPr>
        <w:t xml:space="preserve"> </w:t>
      </w:r>
      <w:r w:rsidR="00361A5C">
        <w:rPr>
          <w:rFonts w:ascii="Bookman Old Style" w:hAnsi="Bookman Old Style" w:cs="Arial"/>
        </w:rPr>
        <w:t xml:space="preserve">- </w:t>
      </w:r>
      <w:r>
        <w:rPr>
          <w:rFonts w:ascii="Bookman Old Style" w:hAnsi="Bookman Old Style" w:cs="Arial"/>
        </w:rPr>
        <w:fldChar w:fldCharType="begin"/>
      </w:r>
      <w:r w:rsidR="00361A5C">
        <w:rPr>
          <w:rFonts w:ascii="Bookman Old Style" w:hAnsi="Bookman Old Style" w:cs="Arial"/>
        </w:rPr>
        <w:instrText xml:space="preserve"> MERGEFIELD "subject" </w:instrText>
      </w:r>
      <w:r>
        <w:rPr>
          <w:rFonts w:ascii="Bookman Old Style" w:hAnsi="Bookman Old Style" w:cs="Arial"/>
        </w:rPr>
        <w:fldChar w:fldCharType="separate"/>
      </w:r>
      <w:r w:rsidR="00361A5C" w:rsidRPr="00854547">
        <w:rPr>
          <w:rFonts w:ascii="Bookman Old Style" w:hAnsi="Bookman Old Style" w:cs="Arial"/>
          <w:noProof/>
        </w:rPr>
        <w:t>FINANCIAL ACCOUNTING</w:t>
      </w:r>
      <w:r>
        <w:rPr>
          <w:rFonts w:ascii="Bookman Old Style" w:hAnsi="Bookman Old Style" w:cs="Arial"/>
        </w:rPr>
        <w:fldChar w:fldCharType="end"/>
      </w:r>
    </w:p>
    <w:p w:rsidR="00361A5C" w:rsidRDefault="00361A5C" w:rsidP="00361A5C">
      <w:pPr>
        <w:tabs>
          <w:tab w:val="center" w:pos="4680"/>
        </w:tabs>
        <w:rPr>
          <w:rFonts w:ascii="Bookman Old Style" w:hAnsi="Bookman Old Style"/>
          <w:sz w:val="20"/>
          <w:szCs w:val="20"/>
        </w:rPr>
      </w:pPr>
      <w:r>
        <w:rPr>
          <w:rFonts w:ascii="Bookman Old Style" w:hAnsi="Bookman Old Style"/>
          <w:sz w:val="20"/>
          <w:szCs w:val="20"/>
        </w:rPr>
        <w:tab/>
      </w:r>
      <w:r w:rsidR="00DA6068" w:rsidRPr="00DA6068">
        <w:rPr>
          <w:rFonts w:ascii="Bookman Old Style" w:hAnsi="Bookman Old Style" w:cs="Arial"/>
          <w:noProof/>
          <w:lang w:bidi="hi-IN"/>
        </w:rPr>
        <w:pict>
          <v:rect id="_x0000_s1028" style="position:absolute;margin-left:232.65pt;margin-top:4.7pt;width:126pt;height:27pt;z-index:251661312;mso-position-horizontal-relative:text;mso-position-vertical-relative:text" filled="f"/>
        </w:pict>
      </w:r>
    </w:p>
    <w:p w:rsidR="00361A5C" w:rsidRDefault="00361A5C" w:rsidP="00361A5C">
      <w:pPr>
        <w:tabs>
          <w:tab w:val="left" w:pos="3420"/>
          <w:tab w:val="right" w:pos="9540"/>
        </w:tabs>
        <w:spacing w:after="0"/>
        <w:ind w:left="-1077" w:right="-1066"/>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Date :</w:t>
      </w:r>
      <w:proofErr w:type="gramEnd"/>
      <w:r>
        <w:rPr>
          <w:rFonts w:ascii="Bookman Old Style" w:hAnsi="Bookman Old Style" w:cs="Arial"/>
        </w:rPr>
        <w:t xml:space="preserve"> </w:t>
      </w:r>
      <w:r w:rsidR="00DA6068">
        <w:rPr>
          <w:rFonts w:ascii="Bookman Old Style" w:hAnsi="Bookman Old Style" w:cs="Arial"/>
        </w:rPr>
        <w:fldChar w:fldCharType="begin"/>
      </w:r>
      <w:r>
        <w:rPr>
          <w:rFonts w:ascii="Bookman Old Style" w:hAnsi="Bookman Old Style" w:cs="Arial"/>
        </w:rPr>
        <w:instrText xml:space="preserve"> MERGEFIELD "date" </w:instrText>
      </w:r>
      <w:r w:rsidR="00DA6068">
        <w:rPr>
          <w:rFonts w:ascii="Bookman Old Style" w:hAnsi="Bookman Old Style" w:cs="Arial"/>
        </w:rPr>
        <w:fldChar w:fldCharType="separate"/>
      </w:r>
      <w:r w:rsidRPr="00854547">
        <w:rPr>
          <w:rFonts w:ascii="Bookman Old Style" w:hAnsi="Bookman Old Style" w:cs="Arial"/>
          <w:noProof/>
        </w:rPr>
        <w:t>08/11/2012</w:t>
      </w:r>
      <w:r w:rsidR="00DA6068">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361A5C" w:rsidRDefault="00DA6068" w:rsidP="00361A5C">
      <w:pPr>
        <w:tabs>
          <w:tab w:val="left" w:pos="3420"/>
          <w:tab w:val="right" w:pos="9540"/>
        </w:tabs>
        <w:spacing w:after="0" w:line="360" w:lineRule="auto"/>
        <w:ind w:left="-1080" w:right="-1066"/>
        <w:rPr>
          <w:rFonts w:ascii="Bookman Old Style" w:hAnsi="Bookman Old Style"/>
        </w:rPr>
      </w:pPr>
      <w:r w:rsidRPr="00DA6068">
        <w:rPr>
          <w:rFonts w:ascii="Bookman Old Style" w:hAnsi="Bookman Old Style"/>
          <w:noProof/>
          <w:sz w:val="20"/>
        </w:rPr>
        <w:pict>
          <v:line id="_x0000_s1029" style="position:absolute;left:0;text-align:left;flip:y;z-index:251662336" from="-47.5pt,16.45pt" to="516.9pt,16.85pt"/>
        </w:pict>
      </w:r>
      <w:r w:rsidR="00361A5C">
        <w:rPr>
          <w:rFonts w:ascii="Bookman Old Style" w:hAnsi="Bookman Old Style" w:cs="Arial"/>
        </w:rPr>
        <w:t xml:space="preserve">                 </w:t>
      </w:r>
      <w:proofErr w:type="gramStart"/>
      <w:r w:rsidR="00361A5C">
        <w:rPr>
          <w:rFonts w:ascii="Bookman Old Style" w:hAnsi="Bookman Old Style" w:cs="Arial"/>
        </w:rPr>
        <w:t>Time :</w:t>
      </w:r>
      <w:proofErr w:type="gramEnd"/>
      <w:r w:rsidR="00361A5C">
        <w:rPr>
          <w:rFonts w:ascii="Bookman Old Style" w:hAnsi="Bookman Old Style" w:cs="Arial"/>
        </w:rPr>
        <w:t xml:space="preserve"> </w:t>
      </w:r>
      <w:r>
        <w:rPr>
          <w:rFonts w:ascii="Bookman Old Style" w:hAnsi="Bookman Old Style" w:cs="Arial"/>
        </w:rPr>
        <w:fldChar w:fldCharType="begin"/>
      </w:r>
      <w:r w:rsidR="00361A5C">
        <w:rPr>
          <w:rFonts w:ascii="Bookman Old Style" w:hAnsi="Bookman Old Style" w:cs="Arial"/>
        </w:rPr>
        <w:instrText xml:space="preserve"> MERGEFIELD "time" </w:instrText>
      </w:r>
      <w:r>
        <w:rPr>
          <w:rFonts w:ascii="Bookman Old Style" w:hAnsi="Bookman Old Style" w:cs="Arial"/>
        </w:rPr>
        <w:fldChar w:fldCharType="separate"/>
      </w:r>
      <w:r w:rsidR="00361A5C" w:rsidRPr="00854547">
        <w:rPr>
          <w:rFonts w:ascii="Bookman Old Style" w:hAnsi="Bookman Old Style" w:cs="Arial"/>
          <w:noProof/>
        </w:rPr>
        <w:t>1:00 - 4:00</w:t>
      </w:r>
      <w:r>
        <w:rPr>
          <w:rFonts w:ascii="Bookman Old Style" w:hAnsi="Bookman Old Style" w:cs="Arial"/>
        </w:rPr>
        <w:fldChar w:fldCharType="end"/>
      </w:r>
      <w:r w:rsidR="00361A5C">
        <w:rPr>
          <w:rFonts w:ascii="Bookman Old Style" w:hAnsi="Bookman Old Style" w:cs="Arial"/>
          <w:noProof/>
        </w:rPr>
        <w:t xml:space="preserve"> </w:t>
      </w:r>
      <w:r w:rsidR="00361A5C">
        <w:rPr>
          <w:rFonts w:ascii="Bookman Old Style" w:hAnsi="Bookman Old Style" w:cs="Arial"/>
          <w:noProof/>
        </w:rPr>
        <w:tab/>
      </w:r>
      <w:r w:rsidR="00361A5C">
        <w:rPr>
          <w:rFonts w:ascii="Bookman Old Style" w:hAnsi="Bookman Old Style" w:cs="Arial"/>
        </w:rPr>
        <w:t xml:space="preserve">                                             </w:t>
      </w:r>
    </w:p>
    <w:p w:rsidR="00BB0BEE" w:rsidRDefault="00EC4365" w:rsidP="00BB0BEE">
      <w:pPr>
        <w:jc w:val="center"/>
        <w:rPr>
          <w:b/>
          <w:u w:val="single"/>
        </w:rPr>
      </w:pPr>
      <w:r>
        <w:rPr>
          <w:b/>
          <w:u w:val="single"/>
        </w:rPr>
        <w:t xml:space="preserve">PART - </w:t>
      </w:r>
      <w:r w:rsidR="00BB0BEE" w:rsidRPr="00BB0BEE">
        <w:rPr>
          <w:b/>
          <w:u w:val="single"/>
        </w:rPr>
        <w:t>A</w:t>
      </w:r>
    </w:p>
    <w:p w:rsidR="00BB0BEE" w:rsidRDefault="00BB0BEE" w:rsidP="00BB0BEE">
      <w:pPr>
        <w:rPr>
          <w:b/>
        </w:rPr>
      </w:pPr>
      <w:r>
        <w:rPr>
          <w:b/>
        </w:rPr>
        <w:t>Answer ALL questions:</w:t>
      </w:r>
      <w:r w:rsidR="00EC4365">
        <w:rPr>
          <w:b/>
        </w:rPr>
        <w:t xml:space="preserve"> </w:t>
      </w:r>
      <w:r w:rsidR="00EC4365">
        <w:rPr>
          <w:b/>
        </w:rPr>
        <w:tab/>
      </w:r>
      <w:r w:rsidR="00EC4365">
        <w:rPr>
          <w:b/>
        </w:rPr>
        <w:tab/>
      </w:r>
      <w:r w:rsidR="00EC4365">
        <w:rPr>
          <w:b/>
        </w:rPr>
        <w:tab/>
      </w:r>
      <w:r w:rsidR="00EC4365">
        <w:rPr>
          <w:b/>
        </w:rPr>
        <w:tab/>
      </w:r>
      <w:r w:rsidR="00EC4365">
        <w:rPr>
          <w:b/>
        </w:rPr>
        <w:tab/>
      </w:r>
      <w:r w:rsidR="00EC4365">
        <w:rPr>
          <w:b/>
        </w:rPr>
        <w:tab/>
      </w:r>
      <w:r w:rsidR="00EC4365">
        <w:rPr>
          <w:b/>
        </w:rPr>
        <w:tab/>
      </w:r>
      <w:r w:rsidR="00EC4365">
        <w:rPr>
          <w:b/>
        </w:rPr>
        <w:tab/>
        <w:t xml:space="preserve"> (10 X 2 = 20 MARKS)</w:t>
      </w:r>
    </w:p>
    <w:p w:rsidR="00BB0BEE" w:rsidRDefault="00BB0BEE" w:rsidP="00BB0BEE">
      <w:pPr>
        <w:pStyle w:val="ListParagraph"/>
        <w:numPr>
          <w:ilvl w:val="0"/>
          <w:numId w:val="1"/>
        </w:numPr>
      </w:pPr>
      <w:r>
        <w:t>How do you arrive at Gross profit?</w:t>
      </w:r>
    </w:p>
    <w:p w:rsidR="00BB0BEE" w:rsidRDefault="00BB0BEE" w:rsidP="00BB0BEE">
      <w:pPr>
        <w:pStyle w:val="ListParagraph"/>
        <w:numPr>
          <w:ilvl w:val="0"/>
          <w:numId w:val="1"/>
        </w:numPr>
      </w:pPr>
      <w:r>
        <w:t>What is single Entry System?</w:t>
      </w:r>
    </w:p>
    <w:p w:rsidR="00BB0BEE" w:rsidRDefault="00BB0BEE" w:rsidP="00BB0BEE">
      <w:pPr>
        <w:pStyle w:val="ListParagraph"/>
        <w:numPr>
          <w:ilvl w:val="0"/>
          <w:numId w:val="1"/>
        </w:numPr>
      </w:pPr>
      <w:r>
        <w:t>Explain the term “Depreciation”</w:t>
      </w:r>
    </w:p>
    <w:p w:rsidR="00BB0BEE" w:rsidRDefault="00BB0BEE" w:rsidP="00BB0BEE">
      <w:pPr>
        <w:pStyle w:val="ListParagraph"/>
        <w:numPr>
          <w:ilvl w:val="0"/>
          <w:numId w:val="1"/>
        </w:numPr>
      </w:pPr>
      <w:r>
        <w:t>Choose the correct alternative:</w:t>
      </w:r>
    </w:p>
    <w:p w:rsidR="00BB0BEE" w:rsidRDefault="00BB0BEE" w:rsidP="00BB0BEE">
      <w:pPr>
        <w:pStyle w:val="ListParagraph"/>
      </w:pPr>
      <w:r>
        <w:t xml:space="preserve">The loss on sale of old motor car is debited to </w:t>
      </w:r>
    </w:p>
    <w:p w:rsidR="00BB0BEE" w:rsidRDefault="00BB0BEE" w:rsidP="00BB0BEE">
      <w:pPr>
        <w:pStyle w:val="ListParagraph"/>
        <w:numPr>
          <w:ilvl w:val="0"/>
          <w:numId w:val="2"/>
        </w:numPr>
      </w:pPr>
      <w:r>
        <w:t>Profit &amp; loss Account</w:t>
      </w:r>
    </w:p>
    <w:p w:rsidR="00BB0BEE" w:rsidRDefault="00BB0BEE" w:rsidP="00BB0BEE">
      <w:pPr>
        <w:pStyle w:val="ListParagraph"/>
        <w:numPr>
          <w:ilvl w:val="0"/>
          <w:numId w:val="2"/>
        </w:numPr>
      </w:pPr>
      <w:r>
        <w:t>Motor car Account</w:t>
      </w:r>
    </w:p>
    <w:p w:rsidR="00BB0BEE" w:rsidRDefault="00BB0BEE" w:rsidP="00BB0BEE">
      <w:pPr>
        <w:pStyle w:val="ListParagraph"/>
        <w:numPr>
          <w:ilvl w:val="0"/>
          <w:numId w:val="2"/>
        </w:numPr>
      </w:pPr>
      <w:r>
        <w:t>Depreciation Account</w:t>
      </w:r>
    </w:p>
    <w:p w:rsidR="00845CA8" w:rsidRDefault="00845CA8" w:rsidP="00BB0BEE">
      <w:pPr>
        <w:pStyle w:val="ListParagraph"/>
        <w:numPr>
          <w:ilvl w:val="0"/>
          <w:numId w:val="2"/>
        </w:numPr>
      </w:pPr>
      <w:r>
        <w:t>None of the above</w:t>
      </w:r>
    </w:p>
    <w:p w:rsidR="00BB0BEE" w:rsidRDefault="00BB0BEE" w:rsidP="00BB0BEE">
      <w:pPr>
        <w:pStyle w:val="ListParagraph"/>
        <w:numPr>
          <w:ilvl w:val="0"/>
          <w:numId w:val="1"/>
        </w:numPr>
      </w:pPr>
      <w:r>
        <w:t>Indicate if the following statement is true or false:</w:t>
      </w:r>
    </w:p>
    <w:p w:rsidR="00BB0BEE" w:rsidRDefault="00BB0BEE" w:rsidP="00BB0BEE">
      <w:pPr>
        <w:pStyle w:val="ListParagraph"/>
      </w:pPr>
      <w:r>
        <w:t>Net profit is equal to capital at the end + Drawings + Fresh capital introduced – capital in the beginning.</w:t>
      </w:r>
    </w:p>
    <w:p w:rsidR="00BB0BEE" w:rsidRDefault="00BB0BEE" w:rsidP="00BB0BEE">
      <w:pPr>
        <w:pStyle w:val="ListParagraph"/>
        <w:numPr>
          <w:ilvl w:val="0"/>
          <w:numId w:val="1"/>
        </w:numPr>
      </w:pPr>
      <w:r>
        <w:t>In Departmental Accounts, Rent and Rates are allotted to different departments on the basis of</w:t>
      </w:r>
    </w:p>
    <w:p w:rsidR="00BB0BEE" w:rsidRDefault="00BB0BEE" w:rsidP="00BB0BEE">
      <w:pPr>
        <w:pStyle w:val="ListParagraph"/>
      </w:pPr>
      <w:r>
        <w:t>---------------------------------------.</w:t>
      </w:r>
    </w:p>
    <w:p w:rsidR="00BB0BEE" w:rsidRDefault="00BB0BEE" w:rsidP="00BB0BEE">
      <w:pPr>
        <w:pStyle w:val="ListParagraph"/>
        <w:numPr>
          <w:ilvl w:val="0"/>
          <w:numId w:val="1"/>
        </w:numPr>
      </w:pPr>
      <w:r>
        <w:t>Calculate the capital at the beginning of the year:</w:t>
      </w:r>
    </w:p>
    <w:p w:rsidR="00BB0BEE" w:rsidRDefault="00410986" w:rsidP="00410986">
      <w:pPr>
        <w:ind w:left="5040"/>
      </w:pPr>
      <w:r>
        <w:t xml:space="preserve">             </w:t>
      </w:r>
      <w:r w:rsidR="00BB0BEE">
        <w:t>Rs</w:t>
      </w:r>
    </w:p>
    <w:p w:rsidR="00BB0BEE" w:rsidRDefault="00410986" w:rsidP="00BB52F7">
      <w:pPr>
        <w:spacing w:after="0" w:line="240" w:lineRule="auto"/>
      </w:pPr>
      <w:r>
        <w:tab/>
        <w:t>Capital at the end of the year</w:t>
      </w:r>
      <w:r>
        <w:tab/>
      </w:r>
      <w:r>
        <w:tab/>
      </w:r>
      <w:r>
        <w:tab/>
        <w:t xml:space="preserve">         70,000</w:t>
      </w:r>
      <w:r w:rsidR="00BB0BEE">
        <w:t xml:space="preserve">   </w:t>
      </w:r>
    </w:p>
    <w:p w:rsidR="00410986" w:rsidRDefault="00410986" w:rsidP="00BB52F7">
      <w:pPr>
        <w:spacing w:after="0" w:line="240" w:lineRule="auto"/>
      </w:pPr>
      <w:r>
        <w:tab/>
        <w:t>Drawings during the year</w:t>
      </w:r>
      <w:r>
        <w:tab/>
      </w:r>
      <w:r>
        <w:tab/>
      </w:r>
      <w:r>
        <w:tab/>
        <w:t xml:space="preserve">         10,000</w:t>
      </w:r>
    </w:p>
    <w:p w:rsidR="00410986" w:rsidRDefault="00410986" w:rsidP="00BB52F7">
      <w:pPr>
        <w:spacing w:after="0" w:line="240" w:lineRule="auto"/>
      </w:pPr>
      <w:r>
        <w:tab/>
        <w:t>Capital introduced during the year</w:t>
      </w:r>
      <w:r>
        <w:tab/>
      </w:r>
      <w:r>
        <w:tab/>
        <w:t xml:space="preserve">           5,000</w:t>
      </w:r>
    </w:p>
    <w:p w:rsidR="00410986" w:rsidRDefault="00410986" w:rsidP="00BB52F7">
      <w:pPr>
        <w:spacing w:after="0" w:line="240" w:lineRule="auto"/>
      </w:pPr>
      <w:r>
        <w:tab/>
        <w:t>Profit during the year</w:t>
      </w:r>
      <w:r>
        <w:tab/>
      </w:r>
      <w:r>
        <w:tab/>
      </w:r>
      <w:r>
        <w:tab/>
      </w:r>
      <w:r>
        <w:tab/>
        <w:t xml:space="preserve">         20,000</w:t>
      </w:r>
    </w:p>
    <w:p w:rsidR="00BB52F7" w:rsidRDefault="00BB52F7" w:rsidP="00BB52F7">
      <w:pPr>
        <w:spacing w:after="0" w:line="240" w:lineRule="auto"/>
      </w:pPr>
    </w:p>
    <w:p w:rsidR="00410986" w:rsidRDefault="00410986" w:rsidP="00410986">
      <w:pPr>
        <w:pStyle w:val="ListParagraph"/>
        <w:numPr>
          <w:ilvl w:val="0"/>
          <w:numId w:val="1"/>
        </w:numPr>
      </w:pPr>
      <w:r>
        <w:t>From the following particulars, calculate closing branch debtors balance:</w:t>
      </w:r>
    </w:p>
    <w:p w:rsidR="00410986" w:rsidRDefault="00410986" w:rsidP="00410986">
      <w:r>
        <w:t xml:space="preserve">                                                                                                                Rs</w:t>
      </w:r>
    </w:p>
    <w:p w:rsidR="00410986" w:rsidRDefault="00410986" w:rsidP="00410986">
      <w:r>
        <w:tab/>
        <w:t>Branch Debtor (1-1-08)                                                       6,300</w:t>
      </w:r>
    </w:p>
    <w:p w:rsidR="00410986" w:rsidRDefault="00410986" w:rsidP="00410986">
      <w:r>
        <w:tab/>
        <w:t>Credit Sales</w:t>
      </w:r>
      <w:r>
        <w:tab/>
      </w:r>
      <w:r>
        <w:tab/>
      </w:r>
      <w:r>
        <w:tab/>
      </w:r>
      <w:r>
        <w:tab/>
      </w:r>
      <w:r>
        <w:tab/>
        <w:t xml:space="preserve">         39,000</w:t>
      </w:r>
    </w:p>
    <w:p w:rsidR="00410986" w:rsidRDefault="00410986" w:rsidP="00410986">
      <w:r>
        <w:tab/>
        <w:t>Cash received from debtors</w:t>
      </w:r>
      <w:r>
        <w:tab/>
      </w:r>
      <w:r>
        <w:tab/>
      </w:r>
      <w:r>
        <w:tab/>
        <w:t xml:space="preserve">          41,200</w:t>
      </w:r>
    </w:p>
    <w:p w:rsidR="00C64986" w:rsidRDefault="00410986" w:rsidP="00410986">
      <w:pPr>
        <w:pStyle w:val="ListParagraph"/>
        <w:numPr>
          <w:ilvl w:val="0"/>
          <w:numId w:val="1"/>
        </w:numPr>
      </w:pPr>
      <w:r>
        <w:t xml:space="preserve">Calculate insurance claim from the following facts assuming that the insurers met their liability </w:t>
      </w:r>
      <w:r w:rsidR="00C64986">
        <w:t xml:space="preserve">under the policy on ‘average </w:t>
      </w:r>
      <w:proofErr w:type="gramStart"/>
      <w:r w:rsidR="00C64986">
        <w:t>basis’</w:t>
      </w:r>
      <w:proofErr w:type="gramEnd"/>
      <w:r w:rsidR="00C64986">
        <w:t xml:space="preserve">. A trader’s stock valued at Rs. 20,000 was totally destroyed. The stock in the </w:t>
      </w:r>
      <w:proofErr w:type="spellStart"/>
      <w:r w:rsidR="00C64986">
        <w:t>godown</w:t>
      </w:r>
      <w:proofErr w:type="spellEnd"/>
      <w:r w:rsidR="00C64986">
        <w:t xml:space="preserve"> was insured for Rs. 15,000 subject to average clause. The balance of stock, left after fi</w:t>
      </w:r>
      <w:r w:rsidR="00EC4365">
        <w:t>r</w:t>
      </w:r>
      <w:r w:rsidR="00C64986">
        <w:t>e, appeared in the books at Rs. 12,000.</w:t>
      </w:r>
    </w:p>
    <w:p w:rsidR="00410986" w:rsidRPr="00BB52F7" w:rsidRDefault="00410986" w:rsidP="00C64986">
      <w:pPr>
        <w:pStyle w:val="ListParagraph"/>
        <w:rPr>
          <w:sz w:val="8"/>
        </w:rPr>
      </w:pPr>
    </w:p>
    <w:p w:rsidR="00C64986" w:rsidRDefault="00C64986" w:rsidP="00C64986">
      <w:pPr>
        <w:pStyle w:val="ListParagraph"/>
        <w:numPr>
          <w:ilvl w:val="0"/>
          <w:numId w:val="1"/>
        </w:numPr>
      </w:pPr>
      <w:r>
        <w:lastRenderedPageBreak/>
        <w:t xml:space="preserve">On 01.01.2005, x bought some trucks under </w:t>
      </w:r>
      <w:r w:rsidR="00EC4365">
        <w:t>h</w:t>
      </w:r>
      <w:r>
        <w:t>i</w:t>
      </w:r>
      <w:r w:rsidR="00EC4365">
        <w:t>r</w:t>
      </w:r>
      <w:r>
        <w:t>e – Purchase System for Rs. 51,000 payable by three equal installments combining principal and interest, the l</w:t>
      </w:r>
      <w:r w:rsidR="00EC4365">
        <w:t>a</w:t>
      </w:r>
      <w:r>
        <w:t xml:space="preserve">tter being a normal rate of 5% P.a. </w:t>
      </w:r>
      <w:r w:rsidR="00EC4365">
        <w:t>C</w:t>
      </w:r>
      <w:r>
        <w:t>alculate the cash price. (The present value of an annuity of one rupee for three years at 5% is Rs. 2.72325).</w:t>
      </w:r>
    </w:p>
    <w:p w:rsidR="00410986" w:rsidRDefault="00EC4365" w:rsidP="00C64986">
      <w:pPr>
        <w:jc w:val="center"/>
        <w:rPr>
          <w:b/>
          <w:u w:val="single"/>
        </w:rPr>
      </w:pPr>
      <w:r>
        <w:rPr>
          <w:b/>
          <w:u w:val="single"/>
        </w:rPr>
        <w:t>PART-</w:t>
      </w:r>
      <w:r w:rsidR="00C64986" w:rsidRPr="00C64986">
        <w:rPr>
          <w:b/>
          <w:u w:val="single"/>
        </w:rPr>
        <w:t xml:space="preserve"> B</w:t>
      </w:r>
    </w:p>
    <w:p w:rsidR="00C64986" w:rsidRDefault="00C64986" w:rsidP="00C64986">
      <w:pPr>
        <w:rPr>
          <w:b/>
        </w:rPr>
      </w:pPr>
      <w:r>
        <w:rPr>
          <w:b/>
        </w:rPr>
        <w:t>Answer any FIVE questions:</w:t>
      </w:r>
      <w:r>
        <w:rPr>
          <w:b/>
        </w:rPr>
        <w:tab/>
      </w:r>
      <w:r>
        <w:rPr>
          <w:b/>
        </w:rPr>
        <w:tab/>
      </w:r>
      <w:r>
        <w:rPr>
          <w:b/>
        </w:rPr>
        <w:tab/>
      </w:r>
      <w:r>
        <w:rPr>
          <w:b/>
        </w:rPr>
        <w:tab/>
      </w:r>
      <w:r>
        <w:rPr>
          <w:b/>
        </w:rPr>
        <w:tab/>
      </w:r>
      <w:r>
        <w:rPr>
          <w:b/>
        </w:rPr>
        <w:tab/>
      </w:r>
      <w:r>
        <w:rPr>
          <w:b/>
        </w:rPr>
        <w:tab/>
      </w:r>
      <w:r w:rsidR="00EC4365">
        <w:rPr>
          <w:b/>
        </w:rPr>
        <w:t>(</w:t>
      </w:r>
      <w:r>
        <w:rPr>
          <w:b/>
        </w:rPr>
        <w:t>5</w:t>
      </w:r>
      <w:r w:rsidR="00EC4365">
        <w:rPr>
          <w:b/>
        </w:rPr>
        <w:t>X</w:t>
      </w:r>
      <w:r>
        <w:rPr>
          <w:b/>
        </w:rPr>
        <w:t>8=40</w:t>
      </w:r>
      <w:r w:rsidR="00EC4365">
        <w:rPr>
          <w:b/>
        </w:rPr>
        <w:t xml:space="preserve"> MARKS)</w:t>
      </w:r>
    </w:p>
    <w:p w:rsidR="00C64986" w:rsidRDefault="00C64986" w:rsidP="00C64986">
      <w:pPr>
        <w:pStyle w:val="ListParagraph"/>
        <w:numPr>
          <w:ilvl w:val="0"/>
          <w:numId w:val="1"/>
        </w:numPr>
      </w:pPr>
      <w:r>
        <w:t>What are the features of Dependent Branches?</w:t>
      </w:r>
    </w:p>
    <w:p w:rsidR="00C64986" w:rsidRDefault="00C64986" w:rsidP="00C64986">
      <w:pPr>
        <w:pStyle w:val="ListParagraph"/>
        <w:numPr>
          <w:ilvl w:val="0"/>
          <w:numId w:val="1"/>
        </w:numPr>
      </w:pPr>
      <w:r>
        <w:t>What is average clause? How do you compute claim for loss of stock when there is average clause in the contract?</w:t>
      </w:r>
    </w:p>
    <w:p w:rsidR="00C64986" w:rsidRDefault="00C64986" w:rsidP="00C64986">
      <w:pPr>
        <w:pStyle w:val="ListParagraph"/>
        <w:numPr>
          <w:ilvl w:val="0"/>
          <w:numId w:val="1"/>
        </w:numPr>
      </w:pPr>
      <w:r>
        <w:t>How profit or loss is ascertained under the net worth method in single Entry System?</w:t>
      </w:r>
    </w:p>
    <w:p w:rsidR="00247647" w:rsidRDefault="00247647" w:rsidP="00C64986">
      <w:pPr>
        <w:pStyle w:val="ListParagraph"/>
        <w:numPr>
          <w:ilvl w:val="0"/>
          <w:numId w:val="1"/>
        </w:numPr>
      </w:pPr>
      <w:r>
        <w:t>A manufacturing concern, whose books are closed on 31</w:t>
      </w:r>
      <w:r>
        <w:rPr>
          <w:vertAlign w:val="superscript"/>
        </w:rPr>
        <w:t xml:space="preserve">st </w:t>
      </w:r>
      <w:r>
        <w:t>December every year, purchased machinery for Rs 50,000 on 1.1.2000 Additional machinery was acquired for Rs. 10,000 on 1.7.2001 and for Rs. 16,061 on 1.1.2004. Certain machinery purchased for Rs. 10,000 on 1.1.2000 was sold for Rs. 5,000 on 30.6.2003.</w:t>
      </w:r>
    </w:p>
    <w:p w:rsidR="00247647" w:rsidRDefault="00247647" w:rsidP="00247647">
      <w:pPr>
        <w:pStyle w:val="ListParagraph"/>
        <w:ind w:left="1440"/>
      </w:pPr>
      <w:r>
        <w:t xml:space="preserve">Give the machinery account for 5 years writing off depreciation at 10% </w:t>
      </w:r>
      <w:proofErr w:type="spellStart"/>
      <w:r>
        <w:t>p.a</w:t>
      </w:r>
      <w:proofErr w:type="spellEnd"/>
      <w:r>
        <w:t xml:space="preserve"> on written down value.</w:t>
      </w:r>
    </w:p>
    <w:p w:rsidR="00247647" w:rsidRDefault="00247647" w:rsidP="00247647">
      <w:pPr>
        <w:pStyle w:val="ListParagraph"/>
        <w:numPr>
          <w:ilvl w:val="0"/>
          <w:numId w:val="1"/>
        </w:numPr>
      </w:pPr>
      <w:r>
        <w:t xml:space="preserve">The following particulars have been extracted from the books of </w:t>
      </w:r>
      <w:proofErr w:type="spellStart"/>
      <w:r>
        <w:t>Mr.A</w:t>
      </w:r>
      <w:proofErr w:type="spellEnd"/>
      <w:r>
        <w:t xml:space="preserve">. </w:t>
      </w:r>
      <w:proofErr w:type="gramStart"/>
      <w:r>
        <w:t>you</w:t>
      </w:r>
      <w:proofErr w:type="gramEnd"/>
      <w:r>
        <w:t xml:space="preserve"> are required to prepare the sales ledger Adjustment Account as June 30,2004.</w:t>
      </w:r>
    </w:p>
    <w:p w:rsidR="00247647" w:rsidRDefault="00247647" w:rsidP="00247647">
      <w:pPr>
        <w:pStyle w:val="ListParagraph"/>
        <w:ind w:left="7200"/>
      </w:pPr>
      <w:r>
        <w:t>Rs</w:t>
      </w:r>
    </w:p>
    <w:p w:rsidR="00247647" w:rsidRDefault="00DA6068" w:rsidP="008124BD">
      <w:r>
        <w:rPr>
          <w:noProof/>
        </w:rPr>
        <w:pict>
          <v:shapetype id="_x0000_t32" coordsize="21600,21600" o:spt="32" o:oned="t" path="m,l21600,21600e" filled="f">
            <v:path arrowok="t" fillok="f" o:connecttype="none"/>
            <o:lock v:ext="edit" shapetype="t"/>
          </v:shapetype>
          <v:shape id="_x0000_s1026" type="#_x0000_t32" style="position:absolute;margin-left:271pt;margin-top:2.85pt;width:.7pt;height:290pt;z-index:251658240" o:connectortype="straight"/>
        </w:pict>
      </w:r>
      <w:r w:rsidR="00247647">
        <w:t>Balance as on January 1</w:t>
      </w:r>
      <w:proofErr w:type="gramStart"/>
      <w:r w:rsidR="00247647">
        <w:t>,2004</w:t>
      </w:r>
      <w:proofErr w:type="gramEnd"/>
      <w:r w:rsidR="00247647">
        <w:tab/>
      </w:r>
      <w:r w:rsidR="00247647">
        <w:tab/>
      </w:r>
      <w:r w:rsidR="00247647">
        <w:tab/>
      </w:r>
      <w:r w:rsidR="00247647">
        <w:tab/>
      </w:r>
      <w:r w:rsidR="00247647">
        <w:tab/>
      </w:r>
      <w:r w:rsidR="00247647">
        <w:tab/>
        <w:t xml:space="preserve">          55,842  </w:t>
      </w:r>
      <w:r w:rsidR="00C64986">
        <w:t xml:space="preserve"> </w:t>
      </w:r>
    </w:p>
    <w:p w:rsidR="00C64986" w:rsidRDefault="008124BD" w:rsidP="008124BD">
      <w:r>
        <w:t>Credit Sales</w:t>
      </w:r>
      <w:r>
        <w:tab/>
      </w:r>
      <w:r>
        <w:tab/>
      </w:r>
      <w:r>
        <w:tab/>
      </w:r>
      <w:r>
        <w:tab/>
      </w:r>
      <w:r>
        <w:tab/>
      </w:r>
      <w:r>
        <w:tab/>
      </w:r>
      <w:r>
        <w:tab/>
      </w:r>
      <w:r>
        <w:tab/>
        <w:t xml:space="preserve">          98,602</w:t>
      </w:r>
    </w:p>
    <w:p w:rsidR="008124BD" w:rsidRDefault="008124BD" w:rsidP="008124BD">
      <w:r>
        <w:t>Cash Sales</w:t>
      </w:r>
      <w:r>
        <w:tab/>
      </w:r>
      <w:r>
        <w:tab/>
      </w:r>
      <w:r>
        <w:tab/>
      </w:r>
      <w:r>
        <w:tab/>
      </w:r>
      <w:r>
        <w:tab/>
      </w:r>
      <w:r>
        <w:tab/>
      </w:r>
      <w:r>
        <w:tab/>
      </w:r>
      <w:r>
        <w:tab/>
        <w:t xml:space="preserve">          53,250</w:t>
      </w:r>
    </w:p>
    <w:p w:rsidR="008124BD" w:rsidRDefault="008124BD" w:rsidP="008124BD">
      <w:r>
        <w:t>Cash received from Debtors</w:t>
      </w:r>
      <w:r>
        <w:tab/>
      </w:r>
      <w:r>
        <w:tab/>
      </w:r>
      <w:r>
        <w:tab/>
      </w:r>
      <w:r>
        <w:tab/>
      </w:r>
      <w:r>
        <w:tab/>
      </w:r>
      <w:r>
        <w:tab/>
        <w:t xml:space="preserve">          88,753</w:t>
      </w:r>
    </w:p>
    <w:p w:rsidR="008124BD" w:rsidRDefault="008124BD" w:rsidP="008124BD">
      <w:r>
        <w:t xml:space="preserve">Discount allowed </w:t>
      </w:r>
      <w:r>
        <w:tab/>
      </w:r>
      <w:r>
        <w:tab/>
      </w:r>
      <w:r>
        <w:tab/>
      </w:r>
      <w:r>
        <w:tab/>
      </w:r>
      <w:r>
        <w:tab/>
      </w:r>
      <w:r>
        <w:tab/>
      </w:r>
      <w:r>
        <w:tab/>
        <w:t xml:space="preserve">               480</w:t>
      </w:r>
    </w:p>
    <w:p w:rsidR="008124BD" w:rsidRDefault="008124BD" w:rsidP="008124BD">
      <w:r>
        <w:t xml:space="preserve">Bills accepted </w:t>
      </w:r>
      <w:r>
        <w:tab/>
      </w:r>
      <w:r>
        <w:tab/>
        <w:t xml:space="preserve"> </w:t>
      </w:r>
      <w:r>
        <w:tab/>
      </w:r>
      <w:r>
        <w:tab/>
      </w:r>
      <w:r>
        <w:tab/>
      </w:r>
      <w:r>
        <w:tab/>
      </w:r>
      <w:r>
        <w:tab/>
      </w:r>
      <w:r>
        <w:tab/>
        <w:t xml:space="preserve">           7,120</w:t>
      </w:r>
    </w:p>
    <w:p w:rsidR="008124BD" w:rsidRDefault="008124BD" w:rsidP="008124BD">
      <w:r>
        <w:t xml:space="preserve">Returns Inwards </w:t>
      </w:r>
      <w:r>
        <w:tab/>
      </w:r>
      <w:r>
        <w:tab/>
      </w:r>
      <w:r>
        <w:tab/>
      </w:r>
      <w:r>
        <w:tab/>
      </w:r>
      <w:r>
        <w:tab/>
      </w:r>
      <w:r>
        <w:tab/>
      </w:r>
      <w:r>
        <w:tab/>
        <w:t xml:space="preserve">           5,430</w:t>
      </w:r>
    </w:p>
    <w:p w:rsidR="008124BD" w:rsidRDefault="008124BD" w:rsidP="008124BD">
      <w:r>
        <w:t>Bills Receivable Dishonored</w:t>
      </w:r>
      <w:r>
        <w:tab/>
      </w:r>
      <w:r>
        <w:tab/>
      </w:r>
      <w:r>
        <w:tab/>
      </w:r>
      <w:r>
        <w:tab/>
      </w:r>
      <w:r>
        <w:tab/>
      </w:r>
      <w:r>
        <w:tab/>
        <w:t xml:space="preserve">           1,120</w:t>
      </w:r>
    </w:p>
    <w:p w:rsidR="008124BD" w:rsidRDefault="008124BD" w:rsidP="008124BD">
      <w:r>
        <w:t>Bad debts written off</w:t>
      </w:r>
      <w:r>
        <w:tab/>
      </w:r>
      <w:r>
        <w:tab/>
      </w:r>
      <w:r>
        <w:tab/>
      </w:r>
      <w:r>
        <w:tab/>
      </w:r>
      <w:r>
        <w:tab/>
      </w:r>
      <w:r>
        <w:tab/>
      </w:r>
      <w:r>
        <w:tab/>
        <w:t xml:space="preserve">           3,890</w:t>
      </w:r>
    </w:p>
    <w:p w:rsidR="008124BD" w:rsidRDefault="008124BD" w:rsidP="008124BD">
      <w:r>
        <w:t>Amount received against bad debts written off last year</w:t>
      </w:r>
      <w:r>
        <w:tab/>
      </w:r>
      <w:r>
        <w:tab/>
      </w:r>
      <w:r>
        <w:tab/>
        <w:t xml:space="preserve">              175</w:t>
      </w:r>
    </w:p>
    <w:p w:rsidR="008124BD" w:rsidRDefault="008124BD" w:rsidP="008124BD">
      <w:r>
        <w:t xml:space="preserve">Sundry charges debited to customers </w:t>
      </w:r>
      <w:r>
        <w:tab/>
      </w:r>
      <w:r>
        <w:tab/>
      </w:r>
      <w:r>
        <w:tab/>
      </w:r>
      <w:r>
        <w:tab/>
      </w:r>
      <w:r>
        <w:tab/>
        <w:t xml:space="preserve">             378</w:t>
      </w:r>
    </w:p>
    <w:p w:rsidR="008124BD" w:rsidRDefault="008124BD" w:rsidP="008124BD">
      <w:r>
        <w:t>Transfers to Bought ledger</w:t>
      </w:r>
      <w:r>
        <w:tab/>
      </w:r>
      <w:r>
        <w:tab/>
      </w:r>
      <w:r>
        <w:tab/>
      </w:r>
      <w:r>
        <w:tab/>
      </w:r>
      <w:r>
        <w:tab/>
      </w:r>
      <w:r>
        <w:tab/>
        <w:t xml:space="preserve">            100</w:t>
      </w:r>
    </w:p>
    <w:p w:rsidR="003C1059" w:rsidRDefault="008124BD" w:rsidP="008124BD">
      <w:pPr>
        <w:pStyle w:val="ListParagraph"/>
        <w:numPr>
          <w:ilvl w:val="0"/>
          <w:numId w:val="1"/>
        </w:numPr>
      </w:pPr>
      <w:r>
        <w:t>A fi</w:t>
      </w:r>
      <w:r w:rsidR="00EC4365">
        <w:t>r</w:t>
      </w:r>
      <w:r>
        <w:t>e occurred</w:t>
      </w:r>
      <w:r w:rsidR="003C1059">
        <w:t xml:space="preserve"> in the </w:t>
      </w:r>
      <w:proofErr w:type="spellStart"/>
      <w:r w:rsidR="003C1059">
        <w:t>godown</w:t>
      </w:r>
      <w:proofErr w:type="spellEnd"/>
      <w:r w:rsidR="003C1059">
        <w:t xml:space="preserve"> of a company on 20</w:t>
      </w:r>
      <w:r w:rsidR="003C1059">
        <w:rPr>
          <w:vertAlign w:val="superscript"/>
        </w:rPr>
        <w:t xml:space="preserve">th </w:t>
      </w:r>
      <w:r w:rsidR="003C1059">
        <w:t>March, 2005. All stocks were destroyed except to the extent of Rs. 13,000. From the following figures ascertain the claim amount in respect of loss of stock by fire:</w:t>
      </w:r>
    </w:p>
    <w:p w:rsidR="003C1059" w:rsidRDefault="003C1059" w:rsidP="003C1059">
      <w:pPr>
        <w:pStyle w:val="ListParagraph"/>
        <w:ind w:left="7200"/>
      </w:pPr>
      <w:r>
        <w:t>Rs</w:t>
      </w:r>
    </w:p>
    <w:p w:rsidR="003C1059" w:rsidRDefault="003C1059" w:rsidP="003C1059">
      <w:r>
        <w:tab/>
        <w:t>Stock on 01.01.04</w:t>
      </w:r>
      <w:r>
        <w:tab/>
      </w:r>
      <w:r>
        <w:tab/>
      </w:r>
      <w:r>
        <w:tab/>
      </w:r>
      <w:r>
        <w:tab/>
      </w:r>
      <w:r>
        <w:tab/>
      </w:r>
      <w:r>
        <w:tab/>
        <w:t xml:space="preserve">          40,000</w:t>
      </w:r>
    </w:p>
    <w:p w:rsidR="003C1059" w:rsidRDefault="003C1059" w:rsidP="003C1059">
      <w:r>
        <w:lastRenderedPageBreak/>
        <w:tab/>
        <w:t>Purchases during 2004</w:t>
      </w:r>
      <w:r>
        <w:tab/>
      </w:r>
      <w:r>
        <w:tab/>
      </w:r>
      <w:r>
        <w:tab/>
      </w:r>
      <w:r>
        <w:tab/>
      </w:r>
      <w:r>
        <w:tab/>
      </w:r>
      <w:r>
        <w:tab/>
        <w:t xml:space="preserve">       1</w:t>
      </w:r>
      <w:proofErr w:type="gramStart"/>
      <w:r>
        <w:t>,40,000</w:t>
      </w:r>
      <w:proofErr w:type="gramEnd"/>
    </w:p>
    <w:p w:rsidR="003C1059" w:rsidRDefault="003C1059" w:rsidP="003C1059">
      <w:r>
        <w:tab/>
        <w:t>Sales during 2004</w:t>
      </w:r>
      <w:r>
        <w:tab/>
      </w:r>
      <w:r>
        <w:tab/>
      </w:r>
      <w:r>
        <w:tab/>
      </w:r>
      <w:r>
        <w:tab/>
      </w:r>
      <w:r>
        <w:tab/>
      </w:r>
      <w:r>
        <w:tab/>
        <w:t xml:space="preserve">       2</w:t>
      </w:r>
      <w:proofErr w:type="gramStart"/>
      <w:r>
        <w:t>,00,000</w:t>
      </w:r>
      <w:proofErr w:type="gramEnd"/>
    </w:p>
    <w:p w:rsidR="003C1059" w:rsidRDefault="003C1059" w:rsidP="003C1059">
      <w:r>
        <w:tab/>
        <w:t>Stock on 31.12.04</w:t>
      </w:r>
      <w:r>
        <w:tab/>
      </w:r>
      <w:r>
        <w:tab/>
      </w:r>
      <w:r>
        <w:tab/>
      </w:r>
      <w:r>
        <w:tab/>
      </w:r>
      <w:r>
        <w:tab/>
      </w:r>
      <w:r>
        <w:tab/>
        <w:t xml:space="preserve">          24,000</w:t>
      </w:r>
    </w:p>
    <w:p w:rsidR="003C1059" w:rsidRDefault="003C1059" w:rsidP="003C1059">
      <w:r>
        <w:tab/>
        <w:t>Purchases during 2005 up to the date of fire</w:t>
      </w:r>
      <w:r>
        <w:tab/>
      </w:r>
      <w:r>
        <w:tab/>
      </w:r>
      <w:r>
        <w:tab/>
        <w:t xml:space="preserve">       1</w:t>
      </w:r>
      <w:proofErr w:type="gramStart"/>
      <w:r>
        <w:t>,46,000</w:t>
      </w:r>
      <w:proofErr w:type="gramEnd"/>
    </w:p>
    <w:p w:rsidR="003C1059" w:rsidRDefault="003C1059" w:rsidP="003C1059">
      <w:r>
        <w:tab/>
        <w:t>Sales during 2005 up to the date of fire</w:t>
      </w:r>
      <w:r>
        <w:tab/>
      </w:r>
      <w:r>
        <w:tab/>
      </w:r>
      <w:r>
        <w:tab/>
      </w:r>
      <w:r>
        <w:tab/>
        <w:t xml:space="preserve">       1</w:t>
      </w:r>
      <w:proofErr w:type="gramStart"/>
      <w:r>
        <w:t>,60,000</w:t>
      </w:r>
      <w:proofErr w:type="gramEnd"/>
    </w:p>
    <w:p w:rsidR="00C62BB5" w:rsidRDefault="003C1059" w:rsidP="003C1059">
      <w:r>
        <w:tab/>
        <w:t>Stock was always valued at 80% of the cost.</w:t>
      </w:r>
    </w:p>
    <w:p w:rsidR="00C62BB5" w:rsidRDefault="00C62BB5" w:rsidP="00C62BB5">
      <w:pPr>
        <w:pStyle w:val="ListParagraph"/>
        <w:numPr>
          <w:ilvl w:val="0"/>
          <w:numId w:val="1"/>
        </w:numPr>
      </w:pPr>
      <w:proofErr w:type="spellStart"/>
      <w:r>
        <w:t>Behav</w:t>
      </w:r>
      <w:r w:rsidR="00EC4365">
        <w:t>a</w:t>
      </w:r>
      <w:r>
        <w:t>r</w:t>
      </w:r>
      <w:proofErr w:type="spellEnd"/>
      <w:r>
        <w:t xml:space="preserve"> </w:t>
      </w:r>
      <w:proofErr w:type="gramStart"/>
      <w:r>
        <w:t>coal company</w:t>
      </w:r>
      <w:proofErr w:type="gramEnd"/>
      <w:r>
        <w:t xml:space="preserve"> has taken a mine on lease</w:t>
      </w:r>
      <w:r w:rsidR="00EC4365">
        <w:t xml:space="preserve">. </w:t>
      </w:r>
      <w:r>
        <w:t xml:space="preserve"> Royalty has been fixed at Rs. 0.50 per </w:t>
      </w:r>
      <w:proofErr w:type="spellStart"/>
      <w:r>
        <w:t>ton</w:t>
      </w:r>
      <w:r w:rsidR="00EC4365">
        <w:t>n</w:t>
      </w:r>
      <w:r>
        <w:t>e</w:t>
      </w:r>
      <w:proofErr w:type="spellEnd"/>
      <w:r>
        <w:t>. Minimum Rent is Rs 30,000. The right to recoup royalty is 5 years. The details of production for the first three years are as follows:</w:t>
      </w:r>
    </w:p>
    <w:tbl>
      <w:tblPr>
        <w:tblStyle w:val="TableGrid"/>
        <w:tblW w:w="0" w:type="auto"/>
        <w:tblInd w:w="1895" w:type="dxa"/>
        <w:tblLook w:val="04A0"/>
      </w:tblPr>
      <w:tblGrid>
        <w:gridCol w:w="2700"/>
        <w:gridCol w:w="2880"/>
      </w:tblGrid>
      <w:tr w:rsidR="00C62BB5" w:rsidTr="00C62BB5">
        <w:tc>
          <w:tcPr>
            <w:tcW w:w="2700" w:type="dxa"/>
            <w:vAlign w:val="center"/>
          </w:tcPr>
          <w:p w:rsidR="00C62BB5" w:rsidRDefault="00C62BB5" w:rsidP="00C62BB5">
            <w:pPr>
              <w:pStyle w:val="ListParagraph"/>
              <w:ind w:left="0"/>
              <w:jc w:val="center"/>
            </w:pPr>
            <w:r>
              <w:t>Year</w:t>
            </w:r>
          </w:p>
        </w:tc>
        <w:tc>
          <w:tcPr>
            <w:tcW w:w="2880" w:type="dxa"/>
            <w:vAlign w:val="center"/>
          </w:tcPr>
          <w:p w:rsidR="00C62BB5" w:rsidRDefault="00C62BB5" w:rsidP="00C62BB5">
            <w:pPr>
              <w:pStyle w:val="ListParagraph"/>
              <w:ind w:left="0"/>
              <w:jc w:val="center"/>
            </w:pPr>
            <w:r>
              <w:t>Quantity Produced</w:t>
            </w:r>
          </w:p>
          <w:p w:rsidR="00C62BB5" w:rsidRDefault="00C62BB5" w:rsidP="00C62BB5">
            <w:pPr>
              <w:pStyle w:val="ListParagraph"/>
              <w:ind w:left="0"/>
              <w:jc w:val="center"/>
            </w:pPr>
            <w:r>
              <w:t>(</w:t>
            </w:r>
            <w:r w:rsidR="00E05DBF">
              <w:t>Tones</w:t>
            </w:r>
            <w:r>
              <w:t>)</w:t>
            </w:r>
          </w:p>
          <w:p w:rsidR="00C62BB5" w:rsidRDefault="00C62BB5" w:rsidP="00C62BB5">
            <w:pPr>
              <w:pStyle w:val="ListParagraph"/>
              <w:ind w:left="0"/>
              <w:jc w:val="center"/>
            </w:pPr>
          </w:p>
        </w:tc>
      </w:tr>
      <w:tr w:rsidR="00C62BB5" w:rsidTr="00C62BB5">
        <w:tc>
          <w:tcPr>
            <w:tcW w:w="2700" w:type="dxa"/>
            <w:vAlign w:val="center"/>
          </w:tcPr>
          <w:p w:rsidR="00C62BB5" w:rsidRDefault="00C62BB5" w:rsidP="00C62BB5">
            <w:pPr>
              <w:pStyle w:val="ListParagraph"/>
              <w:ind w:left="0"/>
              <w:jc w:val="center"/>
            </w:pPr>
            <w:r>
              <w:t>I</w:t>
            </w:r>
          </w:p>
          <w:p w:rsidR="00C62BB5" w:rsidRDefault="00C62BB5" w:rsidP="00C62BB5">
            <w:pPr>
              <w:pStyle w:val="ListParagraph"/>
              <w:ind w:left="0"/>
              <w:jc w:val="center"/>
            </w:pPr>
          </w:p>
          <w:p w:rsidR="00C62BB5" w:rsidRDefault="00C62BB5" w:rsidP="00C62BB5">
            <w:pPr>
              <w:pStyle w:val="ListParagraph"/>
              <w:ind w:left="0"/>
              <w:jc w:val="center"/>
            </w:pPr>
            <w:r>
              <w:t>II</w:t>
            </w:r>
          </w:p>
          <w:p w:rsidR="00C62BB5" w:rsidRDefault="00C62BB5" w:rsidP="00C62BB5">
            <w:pPr>
              <w:pStyle w:val="ListParagraph"/>
              <w:ind w:left="0"/>
              <w:jc w:val="center"/>
            </w:pPr>
          </w:p>
          <w:p w:rsidR="00C62BB5" w:rsidRDefault="00C62BB5" w:rsidP="00C62BB5">
            <w:pPr>
              <w:pStyle w:val="ListParagraph"/>
              <w:ind w:left="0"/>
              <w:jc w:val="center"/>
            </w:pPr>
            <w:r>
              <w:t>III</w:t>
            </w:r>
          </w:p>
        </w:tc>
        <w:tc>
          <w:tcPr>
            <w:tcW w:w="2880" w:type="dxa"/>
            <w:vAlign w:val="center"/>
          </w:tcPr>
          <w:p w:rsidR="00C62BB5" w:rsidRDefault="00C62BB5" w:rsidP="00C62BB5">
            <w:pPr>
              <w:pStyle w:val="ListParagraph"/>
              <w:ind w:left="0"/>
              <w:jc w:val="center"/>
            </w:pPr>
            <w:r>
              <w:t>15,000</w:t>
            </w:r>
          </w:p>
          <w:p w:rsidR="00C62BB5" w:rsidRDefault="00C62BB5" w:rsidP="00C62BB5">
            <w:pPr>
              <w:pStyle w:val="ListParagraph"/>
              <w:ind w:left="0"/>
              <w:jc w:val="center"/>
            </w:pPr>
          </w:p>
          <w:p w:rsidR="00C62BB5" w:rsidRDefault="00C62BB5" w:rsidP="00C62BB5">
            <w:pPr>
              <w:pStyle w:val="ListParagraph"/>
              <w:ind w:left="0"/>
              <w:jc w:val="center"/>
            </w:pPr>
            <w:r>
              <w:t>50,000</w:t>
            </w:r>
          </w:p>
          <w:p w:rsidR="00C62BB5" w:rsidRDefault="00C62BB5" w:rsidP="00C62BB5">
            <w:pPr>
              <w:pStyle w:val="ListParagraph"/>
              <w:ind w:left="0"/>
              <w:jc w:val="center"/>
            </w:pPr>
          </w:p>
          <w:p w:rsidR="00C62BB5" w:rsidRDefault="00C62BB5" w:rsidP="00C62BB5">
            <w:pPr>
              <w:pStyle w:val="ListParagraph"/>
              <w:ind w:left="0"/>
              <w:jc w:val="center"/>
            </w:pPr>
            <w:r>
              <w:t>75,000</w:t>
            </w:r>
          </w:p>
          <w:p w:rsidR="00C62BB5" w:rsidRDefault="00C62BB5" w:rsidP="00C62BB5">
            <w:pPr>
              <w:pStyle w:val="ListParagraph"/>
              <w:ind w:left="0"/>
              <w:jc w:val="center"/>
            </w:pPr>
          </w:p>
        </w:tc>
      </w:tr>
    </w:tbl>
    <w:p w:rsidR="00E05DBF" w:rsidRDefault="00E05DBF" w:rsidP="00E05DBF">
      <w:pPr>
        <w:ind w:firstLine="360"/>
      </w:pPr>
      <w:r>
        <w:t>Prepare minimum rent account, Royalty account and Short workings Account.</w:t>
      </w:r>
    </w:p>
    <w:p w:rsidR="00E05DBF" w:rsidRDefault="00E05DBF" w:rsidP="00E05DBF">
      <w:pPr>
        <w:pStyle w:val="ListParagraph"/>
        <w:numPr>
          <w:ilvl w:val="0"/>
          <w:numId w:val="1"/>
        </w:numPr>
      </w:pPr>
      <w:r>
        <w:t xml:space="preserve">Mr. G Purchased machinery </w:t>
      </w:r>
      <w:r w:rsidR="00EC4365">
        <w:t>un</w:t>
      </w:r>
      <w:r>
        <w:t xml:space="preserve">der </w:t>
      </w:r>
      <w:r w:rsidR="00EC4365">
        <w:t>hire</w:t>
      </w:r>
      <w:r>
        <w:t xml:space="preserve"> purchase arrangements from Mr. B. The cash price of the machinery was Rs 15,500 </w:t>
      </w:r>
      <w:r w:rsidR="00EC4365">
        <w:t>P</w:t>
      </w:r>
      <w:r>
        <w:t>ayment for the purchase is to be made as under:</w:t>
      </w:r>
    </w:p>
    <w:p w:rsidR="00790669" w:rsidRDefault="00E05DBF" w:rsidP="00E05DBF">
      <w:pPr>
        <w:pStyle w:val="ListParagraph"/>
      </w:pPr>
      <w:r>
        <w:t>On signing the agreement Rs 3,000; First years end Rs 5,000;</w:t>
      </w:r>
      <w:r w:rsidR="00790669">
        <w:t xml:space="preserve"> second year end Rs 5,000; Third year end Rs 5,000. Depreciation is charged at 10% on diminishing balance method. Show the a</w:t>
      </w:r>
      <w:r w:rsidR="00EC4365">
        <w:t>ss</w:t>
      </w:r>
      <w:r w:rsidR="00790669">
        <w:t xml:space="preserve">et account and the </w:t>
      </w:r>
      <w:r w:rsidR="00EC4365">
        <w:t>h</w:t>
      </w:r>
      <w:r w:rsidR="00790669">
        <w:t>ive vendor account in the books of the Purchases.</w:t>
      </w:r>
    </w:p>
    <w:p w:rsidR="00790669" w:rsidRPr="00790669" w:rsidRDefault="00EC4365" w:rsidP="00790669">
      <w:pPr>
        <w:jc w:val="center"/>
        <w:rPr>
          <w:b/>
          <w:u w:val="single"/>
        </w:rPr>
      </w:pPr>
      <w:r>
        <w:rPr>
          <w:b/>
          <w:u w:val="single"/>
        </w:rPr>
        <w:t xml:space="preserve">PART - </w:t>
      </w:r>
      <w:r w:rsidR="00790669" w:rsidRPr="00790669">
        <w:rPr>
          <w:b/>
          <w:u w:val="single"/>
        </w:rPr>
        <w:t>C</w:t>
      </w:r>
    </w:p>
    <w:p w:rsidR="00790669" w:rsidRDefault="00790669" w:rsidP="00790669">
      <w:pPr>
        <w:rPr>
          <w:b/>
        </w:rPr>
      </w:pPr>
      <w:r w:rsidRPr="00790669">
        <w:rPr>
          <w:b/>
        </w:rPr>
        <w:t>Answer any TWO Questions:</w:t>
      </w:r>
      <w:r>
        <w:rPr>
          <w:b/>
        </w:rPr>
        <w:tab/>
      </w:r>
      <w:r>
        <w:rPr>
          <w:b/>
        </w:rPr>
        <w:tab/>
      </w:r>
      <w:r>
        <w:rPr>
          <w:b/>
        </w:rPr>
        <w:tab/>
      </w:r>
      <w:r>
        <w:rPr>
          <w:b/>
        </w:rPr>
        <w:tab/>
      </w:r>
      <w:r>
        <w:rPr>
          <w:b/>
        </w:rPr>
        <w:tab/>
      </w:r>
      <w:r>
        <w:rPr>
          <w:b/>
        </w:rPr>
        <w:tab/>
      </w:r>
      <w:r>
        <w:rPr>
          <w:b/>
        </w:rPr>
        <w:tab/>
      </w:r>
      <w:r w:rsidR="00EC4365">
        <w:rPr>
          <w:b/>
        </w:rPr>
        <w:t>(</w:t>
      </w:r>
      <w:r>
        <w:rPr>
          <w:b/>
        </w:rPr>
        <w:t>2</w:t>
      </w:r>
      <w:r w:rsidR="00EC4365">
        <w:rPr>
          <w:b/>
        </w:rPr>
        <w:t>X</w:t>
      </w:r>
      <w:r>
        <w:rPr>
          <w:b/>
        </w:rPr>
        <w:t>20=40</w:t>
      </w:r>
      <w:r w:rsidR="00EC4365">
        <w:rPr>
          <w:b/>
        </w:rPr>
        <w:t xml:space="preserve"> MARKS)</w:t>
      </w:r>
    </w:p>
    <w:p w:rsidR="00790669" w:rsidRDefault="00790669" w:rsidP="00790669">
      <w:pPr>
        <w:pStyle w:val="ListParagraph"/>
        <w:numPr>
          <w:ilvl w:val="0"/>
          <w:numId w:val="1"/>
        </w:numPr>
      </w:pPr>
      <w:r>
        <w:t xml:space="preserve">The following Trial Balance of Mr. </w:t>
      </w:r>
      <w:proofErr w:type="spellStart"/>
      <w:r>
        <w:t>Arumugam</w:t>
      </w:r>
      <w:proofErr w:type="spellEnd"/>
      <w:r>
        <w:t xml:space="preserve"> as at December 31,2004 is given to you:</w:t>
      </w:r>
    </w:p>
    <w:p w:rsidR="00790669" w:rsidRDefault="00790669" w:rsidP="00790669">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5"/>
        <w:gridCol w:w="1752"/>
        <w:gridCol w:w="2121"/>
        <w:gridCol w:w="1437"/>
      </w:tblGrid>
      <w:tr w:rsidR="00FE7F0F" w:rsidTr="00546BE5">
        <w:tc>
          <w:tcPr>
            <w:tcW w:w="1815" w:type="dxa"/>
          </w:tcPr>
          <w:p w:rsidR="00FE7F0F" w:rsidRDefault="00FE7F0F" w:rsidP="00790669">
            <w:pPr>
              <w:pStyle w:val="ListParagraph"/>
              <w:ind w:left="0"/>
            </w:pPr>
            <w:r>
              <w:t>Debit Balances</w:t>
            </w:r>
          </w:p>
        </w:tc>
        <w:tc>
          <w:tcPr>
            <w:tcW w:w="1752" w:type="dxa"/>
          </w:tcPr>
          <w:p w:rsidR="00FE7F0F" w:rsidRDefault="00FE7F0F" w:rsidP="00FE7F0F">
            <w:pPr>
              <w:pStyle w:val="ListParagraph"/>
              <w:ind w:left="0"/>
              <w:jc w:val="center"/>
            </w:pPr>
            <w:r>
              <w:t>Rs</w:t>
            </w:r>
          </w:p>
        </w:tc>
        <w:tc>
          <w:tcPr>
            <w:tcW w:w="2121" w:type="dxa"/>
          </w:tcPr>
          <w:p w:rsidR="00FE7F0F" w:rsidRDefault="00FE7F0F" w:rsidP="00790669">
            <w:pPr>
              <w:pStyle w:val="ListParagraph"/>
              <w:ind w:left="0"/>
            </w:pPr>
            <w:r>
              <w:t>Credit Balance</w:t>
            </w:r>
            <w:r w:rsidR="00EC4365">
              <w:t>s</w:t>
            </w:r>
          </w:p>
        </w:tc>
        <w:tc>
          <w:tcPr>
            <w:tcW w:w="1437" w:type="dxa"/>
          </w:tcPr>
          <w:p w:rsidR="00FE7F0F" w:rsidRDefault="00FE7F0F" w:rsidP="00FE7F0F">
            <w:pPr>
              <w:pStyle w:val="ListParagraph"/>
              <w:ind w:left="0"/>
              <w:jc w:val="center"/>
            </w:pPr>
            <w:r>
              <w:t>Rs</w:t>
            </w:r>
          </w:p>
        </w:tc>
      </w:tr>
      <w:tr w:rsidR="00FE7F0F" w:rsidTr="00546BE5">
        <w:tc>
          <w:tcPr>
            <w:tcW w:w="1815" w:type="dxa"/>
          </w:tcPr>
          <w:p w:rsidR="00FE7F0F" w:rsidRDefault="00FE7F0F" w:rsidP="00790669">
            <w:pPr>
              <w:pStyle w:val="ListParagraph"/>
              <w:ind w:left="0"/>
            </w:pPr>
            <w:r>
              <w:t>Stock on 1.1.04</w:t>
            </w:r>
          </w:p>
          <w:p w:rsidR="00FE7F0F" w:rsidRDefault="00FE7F0F" w:rsidP="00790669">
            <w:pPr>
              <w:pStyle w:val="ListParagraph"/>
              <w:ind w:left="0"/>
            </w:pPr>
            <w:r>
              <w:t xml:space="preserve">Furniture </w:t>
            </w:r>
          </w:p>
          <w:p w:rsidR="00FE7F0F" w:rsidRDefault="00FE7F0F" w:rsidP="00790669">
            <w:pPr>
              <w:pStyle w:val="ListParagraph"/>
              <w:ind w:left="0"/>
            </w:pPr>
            <w:r>
              <w:t xml:space="preserve">Cycle </w:t>
            </w:r>
          </w:p>
          <w:p w:rsidR="00FE7F0F" w:rsidRDefault="00EC4365" w:rsidP="00790669">
            <w:pPr>
              <w:pStyle w:val="ListParagraph"/>
              <w:ind w:left="0"/>
            </w:pPr>
            <w:r>
              <w:t>L</w:t>
            </w:r>
            <w:r w:rsidR="00546BE5">
              <w:t xml:space="preserve">orry </w:t>
            </w:r>
          </w:p>
          <w:p w:rsidR="00546BE5" w:rsidRDefault="00546BE5" w:rsidP="00790669">
            <w:pPr>
              <w:pStyle w:val="ListParagraph"/>
              <w:ind w:left="0"/>
            </w:pPr>
            <w:r>
              <w:t>Sundry Debtors</w:t>
            </w:r>
          </w:p>
          <w:p w:rsidR="00546BE5" w:rsidRDefault="00546BE5" w:rsidP="00790669">
            <w:pPr>
              <w:pStyle w:val="ListParagraph"/>
              <w:ind w:left="0"/>
            </w:pPr>
            <w:r>
              <w:t>Cash in hand</w:t>
            </w:r>
          </w:p>
          <w:p w:rsidR="00546BE5" w:rsidRDefault="00546BE5" w:rsidP="00790669">
            <w:pPr>
              <w:pStyle w:val="ListParagraph"/>
              <w:ind w:left="0"/>
            </w:pPr>
            <w:r>
              <w:t>Cash at Bank</w:t>
            </w:r>
          </w:p>
          <w:p w:rsidR="00546BE5" w:rsidRDefault="00546BE5" w:rsidP="00790669">
            <w:pPr>
              <w:pStyle w:val="ListParagraph"/>
              <w:ind w:left="0"/>
            </w:pPr>
            <w:r>
              <w:t xml:space="preserve">Purchases </w:t>
            </w:r>
          </w:p>
          <w:p w:rsidR="00546BE5" w:rsidRDefault="00546BE5" w:rsidP="00790669">
            <w:pPr>
              <w:pStyle w:val="ListParagraph"/>
              <w:ind w:left="0"/>
            </w:pPr>
            <w:r>
              <w:t xml:space="preserve">Bad debts </w:t>
            </w:r>
          </w:p>
          <w:p w:rsidR="00546BE5" w:rsidRDefault="00546BE5" w:rsidP="00790669">
            <w:pPr>
              <w:pStyle w:val="ListParagraph"/>
              <w:ind w:left="0"/>
            </w:pPr>
            <w:r>
              <w:t>Returns Inwards</w:t>
            </w:r>
          </w:p>
          <w:p w:rsidR="00546BE5" w:rsidRDefault="00546BE5" w:rsidP="00790669">
            <w:pPr>
              <w:pStyle w:val="ListParagraph"/>
              <w:ind w:left="0"/>
            </w:pPr>
            <w:r>
              <w:t xml:space="preserve">Salaries </w:t>
            </w:r>
          </w:p>
          <w:p w:rsidR="00546BE5" w:rsidRDefault="00546BE5" w:rsidP="00790669">
            <w:pPr>
              <w:pStyle w:val="ListParagraph"/>
              <w:ind w:left="0"/>
            </w:pPr>
            <w:r>
              <w:t>Wages</w:t>
            </w:r>
          </w:p>
          <w:p w:rsidR="00546BE5" w:rsidRDefault="00546BE5" w:rsidP="00790669">
            <w:pPr>
              <w:pStyle w:val="ListParagraph"/>
              <w:ind w:left="0"/>
            </w:pPr>
            <w:r>
              <w:t>Rent</w:t>
            </w:r>
          </w:p>
          <w:p w:rsidR="00546BE5" w:rsidRDefault="00546BE5" w:rsidP="00790669">
            <w:pPr>
              <w:pStyle w:val="ListParagraph"/>
              <w:ind w:left="0"/>
            </w:pPr>
            <w:r>
              <w:t>Discount allowed</w:t>
            </w:r>
          </w:p>
          <w:p w:rsidR="00546BE5" w:rsidRDefault="00546BE5" w:rsidP="00790669">
            <w:pPr>
              <w:pStyle w:val="ListParagraph"/>
              <w:ind w:left="0"/>
            </w:pPr>
            <w:r>
              <w:lastRenderedPageBreak/>
              <w:t>Commission</w:t>
            </w:r>
          </w:p>
          <w:p w:rsidR="00546BE5" w:rsidRDefault="00546BE5" w:rsidP="00790669">
            <w:pPr>
              <w:pStyle w:val="ListParagraph"/>
              <w:ind w:left="0"/>
            </w:pPr>
            <w:r>
              <w:t>Postage</w:t>
            </w:r>
          </w:p>
        </w:tc>
        <w:tc>
          <w:tcPr>
            <w:tcW w:w="1752" w:type="dxa"/>
          </w:tcPr>
          <w:p w:rsidR="00FE7F0F" w:rsidRDefault="00FE7F0F" w:rsidP="00FE7F0F">
            <w:pPr>
              <w:pStyle w:val="ListParagraph"/>
              <w:ind w:left="0"/>
              <w:jc w:val="right"/>
            </w:pPr>
            <w:r>
              <w:lastRenderedPageBreak/>
              <w:t>36,000</w:t>
            </w:r>
          </w:p>
          <w:p w:rsidR="00FE7F0F" w:rsidRDefault="00FE7F0F" w:rsidP="00FE7F0F">
            <w:pPr>
              <w:pStyle w:val="ListParagraph"/>
              <w:ind w:left="0"/>
              <w:jc w:val="right"/>
            </w:pPr>
            <w:r>
              <w:t>2,000</w:t>
            </w:r>
          </w:p>
          <w:p w:rsidR="00FE7F0F" w:rsidRDefault="00FE7F0F" w:rsidP="00FE7F0F">
            <w:pPr>
              <w:pStyle w:val="ListParagraph"/>
              <w:ind w:left="0"/>
              <w:jc w:val="right"/>
            </w:pPr>
            <w:r>
              <w:t>600</w:t>
            </w:r>
          </w:p>
          <w:p w:rsidR="00546BE5" w:rsidRDefault="00546BE5" w:rsidP="00FE7F0F">
            <w:pPr>
              <w:pStyle w:val="ListParagraph"/>
              <w:ind w:left="0"/>
              <w:jc w:val="right"/>
            </w:pPr>
            <w:r>
              <w:t>60,000</w:t>
            </w:r>
          </w:p>
          <w:p w:rsidR="00FE7F0F" w:rsidRDefault="00546BE5" w:rsidP="00FE7F0F">
            <w:pPr>
              <w:pStyle w:val="ListParagraph"/>
              <w:ind w:left="0"/>
              <w:jc w:val="right"/>
            </w:pPr>
            <w:r>
              <w:t>32,000</w:t>
            </w:r>
          </w:p>
          <w:p w:rsidR="00546BE5" w:rsidRDefault="00546BE5" w:rsidP="00FE7F0F">
            <w:pPr>
              <w:pStyle w:val="ListParagraph"/>
              <w:ind w:left="0"/>
              <w:jc w:val="right"/>
            </w:pPr>
            <w:r>
              <w:t>1,200</w:t>
            </w:r>
          </w:p>
          <w:p w:rsidR="00546BE5" w:rsidRDefault="00546BE5" w:rsidP="00FE7F0F">
            <w:pPr>
              <w:pStyle w:val="ListParagraph"/>
              <w:ind w:left="0"/>
              <w:jc w:val="right"/>
            </w:pPr>
            <w:r>
              <w:t>4,800</w:t>
            </w:r>
          </w:p>
          <w:p w:rsidR="00546BE5" w:rsidRDefault="00546BE5" w:rsidP="00FE7F0F">
            <w:pPr>
              <w:pStyle w:val="ListParagraph"/>
              <w:ind w:left="0"/>
              <w:jc w:val="right"/>
            </w:pPr>
            <w:r>
              <w:t>1,80,000</w:t>
            </w:r>
          </w:p>
          <w:p w:rsidR="00546BE5" w:rsidRDefault="00546BE5" w:rsidP="00FE7F0F">
            <w:pPr>
              <w:pStyle w:val="ListParagraph"/>
              <w:ind w:left="0"/>
              <w:jc w:val="right"/>
            </w:pPr>
            <w:r>
              <w:t>1,000</w:t>
            </w:r>
          </w:p>
          <w:p w:rsidR="00546BE5" w:rsidRDefault="00546BE5" w:rsidP="00FE7F0F">
            <w:pPr>
              <w:pStyle w:val="ListParagraph"/>
              <w:ind w:left="0"/>
              <w:jc w:val="right"/>
            </w:pPr>
            <w:r>
              <w:t>10,000</w:t>
            </w:r>
          </w:p>
          <w:p w:rsidR="00546BE5" w:rsidRDefault="00546BE5" w:rsidP="00FE7F0F">
            <w:pPr>
              <w:pStyle w:val="ListParagraph"/>
              <w:ind w:left="0"/>
              <w:jc w:val="right"/>
            </w:pPr>
            <w:r>
              <w:t>16,000</w:t>
            </w:r>
          </w:p>
          <w:p w:rsidR="00546BE5" w:rsidRDefault="00546BE5" w:rsidP="00FE7F0F">
            <w:pPr>
              <w:pStyle w:val="ListParagraph"/>
              <w:ind w:left="0"/>
              <w:jc w:val="right"/>
            </w:pPr>
            <w:r>
              <w:t>22,000</w:t>
            </w:r>
          </w:p>
          <w:p w:rsidR="00546BE5" w:rsidRDefault="00546BE5" w:rsidP="00FE7F0F">
            <w:pPr>
              <w:pStyle w:val="ListParagraph"/>
              <w:ind w:left="0"/>
              <w:jc w:val="right"/>
            </w:pPr>
            <w:r>
              <w:t>7,200</w:t>
            </w:r>
          </w:p>
          <w:p w:rsidR="00546BE5" w:rsidRDefault="00546BE5" w:rsidP="00FE7F0F">
            <w:pPr>
              <w:pStyle w:val="ListParagraph"/>
              <w:ind w:left="0"/>
              <w:jc w:val="right"/>
            </w:pPr>
            <w:r>
              <w:t>1,800</w:t>
            </w:r>
          </w:p>
          <w:p w:rsidR="00546BE5" w:rsidRDefault="00546BE5" w:rsidP="00FE7F0F">
            <w:pPr>
              <w:pStyle w:val="ListParagraph"/>
              <w:ind w:left="0"/>
              <w:jc w:val="right"/>
            </w:pPr>
            <w:r>
              <w:lastRenderedPageBreak/>
              <w:t>1,400</w:t>
            </w:r>
          </w:p>
          <w:p w:rsidR="00546BE5" w:rsidRDefault="00546BE5" w:rsidP="00FE7F0F">
            <w:pPr>
              <w:pStyle w:val="ListParagraph"/>
              <w:ind w:left="0"/>
              <w:jc w:val="right"/>
            </w:pPr>
            <w:r>
              <w:t>800</w:t>
            </w:r>
          </w:p>
        </w:tc>
        <w:tc>
          <w:tcPr>
            <w:tcW w:w="2121" w:type="dxa"/>
          </w:tcPr>
          <w:p w:rsidR="00FE7F0F" w:rsidRDefault="00FE7F0F" w:rsidP="00790669">
            <w:pPr>
              <w:pStyle w:val="ListParagraph"/>
              <w:ind w:left="0"/>
            </w:pPr>
            <w:r>
              <w:lastRenderedPageBreak/>
              <w:t xml:space="preserve">Sundry Creditors </w:t>
            </w:r>
          </w:p>
          <w:p w:rsidR="00FE7F0F" w:rsidRDefault="00EC4365" w:rsidP="00790669">
            <w:pPr>
              <w:pStyle w:val="ListParagraph"/>
              <w:ind w:left="0"/>
            </w:pPr>
            <w:r>
              <w:t>Loan</w:t>
            </w:r>
          </w:p>
          <w:p w:rsidR="00FE7F0F" w:rsidRDefault="00FE7F0F" w:rsidP="00790669">
            <w:pPr>
              <w:pStyle w:val="ListParagraph"/>
              <w:ind w:left="0"/>
            </w:pPr>
            <w:r>
              <w:t>Capital</w:t>
            </w:r>
          </w:p>
          <w:p w:rsidR="00546BE5" w:rsidRDefault="00546BE5" w:rsidP="00790669">
            <w:pPr>
              <w:pStyle w:val="ListParagraph"/>
              <w:ind w:left="0"/>
            </w:pPr>
            <w:r>
              <w:t>Sales</w:t>
            </w:r>
          </w:p>
          <w:p w:rsidR="00546BE5" w:rsidRDefault="00546BE5" w:rsidP="00790669">
            <w:pPr>
              <w:pStyle w:val="ListParagraph"/>
              <w:ind w:left="0"/>
            </w:pPr>
            <w:r>
              <w:t>Returns outwards</w:t>
            </w:r>
          </w:p>
          <w:p w:rsidR="00546BE5" w:rsidRDefault="00546BE5" w:rsidP="00790669">
            <w:pPr>
              <w:pStyle w:val="ListParagraph"/>
              <w:ind w:left="0"/>
            </w:pPr>
            <w:r>
              <w:t xml:space="preserve">Discount earned </w:t>
            </w:r>
          </w:p>
          <w:p w:rsidR="00546BE5" w:rsidRDefault="00546BE5" w:rsidP="00790669">
            <w:pPr>
              <w:pStyle w:val="ListParagraph"/>
              <w:ind w:left="0"/>
            </w:pPr>
            <w:r>
              <w:t xml:space="preserve">Bills payable </w:t>
            </w:r>
          </w:p>
          <w:p w:rsidR="00546BE5" w:rsidRDefault="00546BE5" w:rsidP="00790669">
            <w:pPr>
              <w:pStyle w:val="ListParagraph"/>
              <w:ind w:left="0"/>
            </w:pPr>
          </w:p>
        </w:tc>
        <w:tc>
          <w:tcPr>
            <w:tcW w:w="1437" w:type="dxa"/>
          </w:tcPr>
          <w:p w:rsidR="00FE7F0F" w:rsidRDefault="00FE7F0F" w:rsidP="00FE7F0F">
            <w:pPr>
              <w:pStyle w:val="ListParagraph"/>
              <w:ind w:left="0"/>
              <w:jc w:val="right"/>
            </w:pPr>
            <w:r>
              <w:t>30,000</w:t>
            </w:r>
          </w:p>
          <w:p w:rsidR="00FE7F0F" w:rsidRDefault="00FE7F0F" w:rsidP="00FE7F0F">
            <w:pPr>
              <w:pStyle w:val="ListParagraph"/>
              <w:ind w:left="0"/>
              <w:jc w:val="right"/>
            </w:pPr>
            <w:r>
              <w:t>14,000</w:t>
            </w:r>
          </w:p>
          <w:p w:rsidR="00FE7F0F" w:rsidRDefault="00FE7F0F" w:rsidP="00FE7F0F">
            <w:pPr>
              <w:pStyle w:val="ListParagraph"/>
              <w:ind w:left="0"/>
              <w:jc w:val="right"/>
            </w:pPr>
            <w:r>
              <w:t>50,000</w:t>
            </w:r>
          </w:p>
          <w:p w:rsidR="00546BE5" w:rsidRDefault="00546BE5" w:rsidP="00FE7F0F">
            <w:pPr>
              <w:pStyle w:val="ListParagraph"/>
              <w:ind w:left="0"/>
              <w:jc w:val="right"/>
            </w:pPr>
            <w:r>
              <w:t>2,60,000</w:t>
            </w:r>
          </w:p>
          <w:p w:rsidR="00FE7F0F" w:rsidRDefault="00546BE5" w:rsidP="00FE7F0F">
            <w:pPr>
              <w:pStyle w:val="ListParagraph"/>
              <w:ind w:left="0"/>
              <w:jc w:val="right"/>
            </w:pPr>
            <w:r>
              <w:t>4,000</w:t>
            </w:r>
          </w:p>
          <w:p w:rsidR="00546BE5" w:rsidRDefault="00546BE5" w:rsidP="00FE7F0F">
            <w:pPr>
              <w:pStyle w:val="ListParagraph"/>
              <w:ind w:left="0"/>
              <w:jc w:val="right"/>
            </w:pPr>
            <w:r>
              <w:t>2,200</w:t>
            </w:r>
          </w:p>
          <w:p w:rsidR="00546BE5" w:rsidRDefault="00546BE5" w:rsidP="00FE7F0F">
            <w:pPr>
              <w:pStyle w:val="ListParagraph"/>
              <w:ind w:left="0"/>
              <w:jc w:val="right"/>
            </w:pPr>
            <w:r>
              <w:t>16,600</w:t>
            </w:r>
          </w:p>
        </w:tc>
      </w:tr>
      <w:tr w:rsidR="00546BE5" w:rsidTr="00546BE5">
        <w:tc>
          <w:tcPr>
            <w:tcW w:w="1815" w:type="dxa"/>
          </w:tcPr>
          <w:p w:rsidR="00546BE5" w:rsidRDefault="00546BE5" w:rsidP="00790669">
            <w:pPr>
              <w:pStyle w:val="ListParagraph"/>
              <w:ind w:left="0"/>
            </w:pPr>
          </w:p>
        </w:tc>
        <w:tc>
          <w:tcPr>
            <w:tcW w:w="1752" w:type="dxa"/>
          </w:tcPr>
          <w:p w:rsidR="00546BE5" w:rsidRDefault="00546BE5" w:rsidP="00FE7F0F">
            <w:pPr>
              <w:pStyle w:val="ListParagraph"/>
              <w:ind w:left="0"/>
              <w:jc w:val="right"/>
            </w:pPr>
            <w:r>
              <w:t>3,76,800</w:t>
            </w:r>
          </w:p>
        </w:tc>
        <w:tc>
          <w:tcPr>
            <w:tcW w:w="2121" w:type="dxa"/>
          </w:tcPr>
          <w:p w:rsidR="00546BE5" w:rsidRDefault="00546BE5" w:rsidP="00790669">
            <w:pPr>
              <w:pStyle w:val="ListParagraph"/>
              <w:ind w:left="0"/>
            </w:pPr>
          </w:p>
        </w:tc>
        <w:tc>
          <w:tcPr>
            <w:tcW w:w="1437" w:type="dxa"/>
          </w:tcPr>
          <w:p w:rsidR="00546BE5" w:rsidRDefault="00546BE5" w:rsidP="00FE7F0F">
            <w:pPr>
              <w:pStyle w:val="ListParagraph"/>
              <w:ind w:left="0"/>
              <w:jc w:val="right"/>
            </w:pPr>
            <w:r>
              <w:t>3,76,800</w:t>
            </w:r>
          </w:p>
        </w:tc>
      </w:tr>
    </w:tbl>
    <w:p w:rsidR="00546BE5" w:rsidRDefault="00546BE5" w:rsidP="00546BE5"/>
    <w:p w:rsidR="00546BE5" w:rsidRDefault="00546BE5" w:rsidP="00546BE5">
      <w:r>
        <w:t>Taking into account the following adjustments, prepare Trading and profit and loss account and Balance sheet as on that date:</w:t>
      </w:r>
    </w:p>
    <w:p w:rsidR="00546BE5" w:rsidRDefault="00546BE5" w:rsidP="00546BE5">
      <w:pPr>
        <w:pStyle w:val="ListParagraph"/>
        <w:numPr>
          <w:ilvl w:val="0"/>
          <w:numId w:val="3"/>
        </w:numPr>
      </w:pPr>
      <w:r>
        <w:t>Depre</w:t>
      </w:r>
      <w:r w:rsidR="00E928D9">
        <w:t xml:space="preserve">ciate Furniture at 10% ; Cycle at 5% ; </w:t>
      </w:r>
      <w:r w:rsidR="00EC4365">
        <w:t>Lorry</w:t>
      </w:r>
      <w:r w:rsidR="00E928D9">
        <w:t xml:space="preserve"> at 20% </w:t>
      </w:r>
    </w:p>
    <w:p w:rsidR="00E928D9" w:rsidRDefault="00E928D9" w:rsidP="00546BE5">
      <w:pPr>
        <w:pStyle w:val="ListParagraph"/>
        <w:numPr>
          <w:ilvl w:val="0"/>
          <w:numId w:val="3"/>
        </w:numPr>
      </w:pPr>
      <w:r>
        <w:t xml:space="preserve">Create a Reserve of 5% on sundry debtors for bad and doubtful debts and 1% reserve for discount on sundry creditors </w:t>
      </w:r>
    </w:p>
    <w:p w:rsidR="00E928D9" w:rsidRDefault="00E928D9" w:rsidP="00546BE5">
      <w:pPr>
        <w:pStyle w:val="ListParagraph"/>
        <w:numPr>
          <w:ilvl w:val="0"/>
          <w:numId w:val="3"/>
        </w:numPr>
      </w:pPr>
      <w:r>
        <w:t>Outstanding salaries Rs 3,000.</w:t>
      </w:r>
    </w:p>
    <w:p w:rsidR="00E928D9" w:rsidRDefault="00E928D9" w:rsidP="00546BE5">
      <w:pPr>
        <w:pStyle w:val="ListParagraph"/>
        <w:numPr>
          <w:ilvl w:val="0"/>
          <w:numId w:val="3"/>
        </w:numPr>
      </w:pPr>
      <w:r>
        <w:t>Closing stock was valued at Rs 48,000,</w:t>
      </w:r>
    </w:p>
    <w:p w:rsidR="00E928D9" w:rsidRDefault="00E928D9" w:rsidP="00E928D9">
      <w:pPr>
        <w:pStyle w:val="ListParagraph"/>
        <w:numPr>
          <w:ilvl w:val="0"/>
          <w:numId w:val="3"/>
        </w:numPr>
      </w:pPr>
      <w:r>
        <w:t>Provide for 5% interest on capital.</w:t>
      </w:r>
    </w:p>
    <w:p w:rsidR="00E928D9" w:rsidRDefault="00E928D9" w:rsidP="00E928D9">
      <w:pPr>
        <w:pStyle w:val="ListParagraph"/>
      </w:pPr>
    </w:p>
    <w:p w:rsidR="00E928D9" w:rsidRDefault="00E928D9" w:rsidP="00E928D9">
      <w:pPr>
        <w:pStyle w:val="ListParagraph"/>
        <w:numPr>
          <w:ilvl w:val="0"/>
          <w:numId w:val="1"/>
        </w:numPr>
      </w:pPr>
      <w:r>
        <w:t>A Trader keeps his books under single entry system. From the following details, prepare trading and profit &amp; loss A/C and Balance sheet:</w:t>
      </w:r>
    </w:p>
    <w:p w:rsidR="00E928D9" w:rsidRDefault="00E928D9" w:rsidP="00E928D9">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6"/>
        <w:gridCol w:w="2950"/>
        <w:gridCol w:w="2302"/>
      </w:tblGrid>
      <w:tr w:rsidR="00E928D9" w:rsidTr="002840CC">
        <w:tc>
          <w:tcPr>
            <w:tcW w:w="2956" w:type="dxa"/>
          </w:tcPr>
          <w:p w:rsidR="00E928D9" w:rsidRDefault="00E928D9" w:rsidP="00E928D9">
            <w:pPr>
              <w:pStyle w:val="ListParagraph"/>
              <w:ind w:left="0"/>
            </w:pPr>
          </w:p>
        </w:tc>
        <w:tc>
          <w:tcPr>
            <w:tcW w:w="2950" w:type="dxa"/>
            <w:vAlign w:val="center"/>
          </w:tcPr>
          <w:p w:rsidR="00E928D9" w:rsidRDefault="00E928D9" w:rsidP="00E928D9">
            <w:pPr>
              <w:pStyle w:val="ListParagraph"/>
              <w:ind w:left="0"/>
              <w:jc w:val="center"/>
            </w:pPr>
            <w:r>
              <w:t>As on 01.01.05</w:t>
            </w:r>
          </w:p>
          <w:p w:rsidR="00E928D9" w:rsidRDefault="00E928D9" w:rsidP="00E928D9">
            <w:pPr>
              <w:pStyle w:val="ListParagraph"/>
              <w:ind w:left="0"/>
              <w:jc w:val="center"/>
            </w:pPr>
            <w:r>
              <w:t>Rs</w:t>
            </w:r>
          </w:p>
        </w:tc>
        <w:tc>
          <w:tcPr>
            <w:tcW w:w="2302" w:type="dxa"/>
            <w:vAlign w:val="center"/>
          </w:tcPr>
          <w:p w:rsidR="00E928D9" w:rsidRDefault="00E928D9" w:rsidP="00E928D9">
            <w:pPr>
              <w:pStyle w:val="ListParagraph"/>
              <w:ind w:left="0"/>
              <w:jc w:val="center"/>
            </w:pPr>
            <w:r>
              <w:t>As on 31.12.05</w:t>
            </w:r>
          </w:p>
          <w:p w:rsidR="00E928D9" w:rsidRDefault="00E928D9" w:rsidP="00E928D9">
            <w:pPr>
              <w:pStyle w:val="ListParagraph"/>
              <w:ind w:left="0"/>
              <w:jc w:val="center"/>
            </w:pPr>
            <w:r>
              <w:t>Rs</w:t>
            </w:r>
          </w:p>
        </w:tc>
      </w:tr>
      <w:tr w:rsidR="00E928D9" w:rsidTr="002840CC">
        <w:tc>
          <w:tcPr>
            <w:tcW w:w="2956" w:type="dxa"/>
          </w:tcPr>
          <w:p w:rsidR="00E928D9" w:rsidRDefault="00E928D9" w:rsidP="00E928D9">
            <w:pPr>
              <w:pStyle w:val="ListParagraph"/>
              <w:ind w:left="0"/>
            </w:pPr>
            <w:r>
              <w:t>Creditors</w:t>
            </w:r>
          </w:p>
          <w:p w:rsidR="00E928D9" w:rsidRDefault="00E928D9" w:rsidP="00E928D9">
            <w:pPr>
              <w:pStyle w:val="ListParagraph"/>
              <w:ind w:left="0"/>
            </w:pPr>
            <w:r>
              <w:t xml:space="preserve">Furniture </w:t>
            </w:r>
          </w:p>
          <w:p w:rsidR="002840CC" w:rsidRDefault="002840CC" w:rsidP="00E928D9">
            <w:pPr>
              <w:pStyle w:val="ListParagraph"/>
              <w:ind w:left="0"/>
            </w:pPr>
            <w:r>
              <w:t>Cash</w:t>
            </w:r>
          </w:p>
          <w:p w:rsidR="002840CC" w:rsidRDefault="002840CC" w:rsidP="00E928D9">
            <w:pPr>
              <w:pStyle w:val="ListParagraph"/>
              <w:ind w:left="0"/>
            </w:pPr>
            <w:r>
              <w:t>Debtors</w:t>
            </w:r>
          </w:p>
          <w:p w:rsidR="002840CC" w:rsidRDefault="002840CC" w:rsidP="00E928D9">
            <w:pPr>
              <w:pStyle w:val="ListParagraph"/>
              <w:ind w:left="0"/>
            </w:pPr>
            <w:r>
              <w:t>Stock</w:t>
            </w:r>
          </w:p>
        </w:tc>
        <w:tc>
          <w:tcPr>
            <w:tcW w:w="2950" w:type="dxa"/>
          </w:tcPr>
          <w:p w:rsidR="00E928D9" w:rsidRDefault="00E928D9" w:rsidP="002840CC">
            <w:pPr>
              <w:pStyle w:val="ListParagraph"/>
              <w:ind w:left="0"/>
              <w:jc w:val="center"/>
            </w:pPr>
            <w:r>
              <w:t>37,500</w:t>
            </w:r>
          </w:p>
          <w:p w:rsidR="00E928D9" w:rsidRDefault="00E928D9" w:rsidP="002840CC">
            <w:pPr>
              <w:pStyle w:val="ListParagraph"/>
              <w:ind w:left="0"/>
              <w:jc w:val="center"/>
            </w:pPr>
            <w:r>
              <w:t>2,500</w:t>
            </w:r>
          </w:p>
          <w:p w:rsidR="002840CC" w:rsidRDefault="002840CC" w:rsidP="002840CC">
            <w:pPr>
              <w:pStyle w:val="ListParagraph"/>
              <w:ind w:left="0"/>
              <w:jc w:val="center"/>
            </w:pPr>
            <w:r>
              <w:t>6,250</w:t>
            </w:r>
          </w:p>
          <w:p w:rsidR="002840CC" w:rsidRDefault="002840CC" w:rsidP="002840CC">
            <w:pPr>
              <w:pStyle w:val="ListParagraph"/>
              <w:ind w:left="0"/>
              <w:jc w:val="center"/>
            </w:pPr>
            <w:r>
              <w:t>62,500</w:t>
            </w:r>
          </w:p>
          <w:p w:rsidR="002840CC" w:rsidRDefault="002840CC" w:rsidP="002840CC">
            <w:pPr>
              <w:pStyle w:val="ListParagraph"/>
              <w:ind w:left="0"/>
              <w:jc w:val="center"/>
            </w:pPr>
            <w:r>
              <w:t>25,000</w:t>
            </w:r>
          </w:p>
        </w:tc>
        <w:tc>
          <w:tcPr>
            <w:tcW w:w="2302" w:type="dxa"/>
          </w:tcPr>
          <w:p w:rsidR="00E928D9" w:rsidRDefault="00E928D9" w:rsidP="002840CC">
            <w:pPr>
              <w:pStyle w:val="ListParagraph"/>
              <w:ind w:left="0"/>
              <w:jc w:val="center"/>
            </w:pPr>
            <w:r>
              <w:t>43,750</w:t>
            </w:r>
          </w:p>
          <w:p w:rsidR="002840CC" w:rsidRDefault="002840CC" w:rsidP="002840CC">
            <w:pPr>
              <w:pStyle w:val="ListParagraph"/>
              <w:ind w:left="0"/>
              <w:jc w:val="center"/>
            </w:pPr>
            <w:r>
              <w:t>2,500</w:t>
            </w:r>
          </w:p>
          <w:p w:rsidR="002840CC" w:rsidRDefault="002840CC" w:rsidP="002840CC">
            <w:pPr>
              <w:pStyle w:val="ListParagraph"/>
              <w:ind w:left="0"/>
              <w:jc w:val="center"/>
            </w:pPr>
            <w:r>
              <w:t>10,000</w:t>
            </w:r>
          </w:p>
          <w:p w:rsidR="002840CC" w:rsidRDefault="002840CC" w:rsidP="002840CC">
            <w:pPr>
              <w:pStyle w:val="ListParagraph"/>
              <w:ind w:left="0"/>
              <w:jc w:val="center"/>
            </w:pPr>
            <w:r>
              <w:t>87,500</w:t>
            </w:r>
          </w:p>
          <w:p w:rsidR="002840CC" w:rsidRDefault="002840CC" w:rsidP="002840CC">
            <w:pPr>
              <w:pStyle w:val="ListParagraph"/>
              <w:ind w:left="0"/>
              <w:jc w:val="center"/>
            </w:pPr>
            <w:r>
              <w:t>12,500</w:t>
            </w:r>
          </w:p>
        </w:tc>
      </w:tr>
    </w:tbl>
    <w:p w:rsidR="00E928D9" w:rsidRPr="00790669" w:rsidRDefault="00E928D9" w:rsidP="00E928D9">
      <w:pPr>
        <w:pStyle w:val="ListParagraph"/>
      </w:pPr>
      <w:r>
        <w:t xml:space="preserve"> </w:t>
      </w:r>
    </w:p>
    <w:p w:rsidR="003C1059" w:rsidRDefault="002840CC" w:rsidP="00790669">
      <w:r>
        <w:t>Other details:</w:t>
      </w:r>
    </w:p>
    <w:p w:rsidR="002840CC" w:rsidRDefault="002840CC" w:rsidP="00790669">
      <w:r>
        <w:t>Drawings Rs 10,000 ; Bad debts Rs 1,250 ; Discount received Rs 3,750 ; Discount allowed Rs 2,500 ; sundry expenses Rs7,500 ; payment to creditors Rs 1,12,500 ; collections from debtors Rs 1,33,750 ; Sales Returns Rs 3,750 ; Purchase Returns Rs 1,250 ; charge 5% Depreciation on furniture.</w:t>
      </w:r>
    </w:p>
    <w:p w:rsidR="00616CE8" w:rsidRDefault="002840CC" w:rsidP="00616CE8">
      <w:pPr>
        <w:pStyle w:val="ListParagraph"/>
        <w:numPr>
          <w:ilvl w:val="0"/>
          <w:numId w:val="1"/>
        </w:numPr>
      </w:pPr>
      <w:r>
        <w:t>A head office invoices goods to</w:t>
      </w:r>
      <w:r w:rsidR="00616CE8">
        <w:t xml:space="preserve"> its branch at cost plus 50</w:t>
      </w:r>
      <w:proofErr w:type="gramStart"/>
      <w:r w:rsidR="00616CE8">
        <w:t>%  Branch</w:t>
      </w:r>
      <w:proofErr w:type="gramEnd"/>
      <w:r w:rsidR="00616CE8">
        <w:t xml:space="preserve"> remits all cash received to the head office and all expenses are met by the Head office.  From the following particulars, prepare the necessary accounts on the stock and debtors system to show the profit or loss at the branch.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3"/>
        <w:gridCol w:w="995"/>
        <w:gridCol w:w="2771"/>
        <w:gridCol w:w="829"/>
      </w:tblGrid>
      <w:tr w:rsidR="00845CA8" w:rsidTr="00845CA8">
        <w:tc>
          <w:tcPr>
            <w:tcW w:w="4693" w:type="dxa"/>
            <w:tcBorders>
              <w:bottom w:val="single" w:sz="4" w:space="0" w:color="auto"/>
              <w:right w:val="single" w:sz="4" w:space="0" w:color="auto"/>
            </w:tcBorders>
          </w:tcPr>
          <w:p w:rsidR="00616CE8" w:rsidRDefault="00616CE8" w:rsidP="00616CE8"/>
        </w:tc>
        <w:tc>
          <w:tcPr>
            <w:tcW w:w="995" w:type="dxa"/>
            <w:tcBorders>
              <w:top w:val="single" w:sz="4" w:space="0" w:color="auto"/>
              <w:left w:val="single" w:sz="4" w:space="0" w:color="auto"/>
              <w:bottom w:val="single" w:sz="4" w:space="0" w:color="auto"/>
              <w:right w:val="single" w:sz="4" w:space="0" w:color="auto"/>
            </w:tcBorders>
          </w:tcPr>
          <w:p w:rsidR="00616CE8" w:rsidRDefault="00616CE8" w:rsidP="00845CA8">
            <w:pPr>
              <w:jc w:val="right"/>
            </w:pPr>
            <w:r>
              <w:t>Rs.</w:t>
            </w:r>
          </w:p>
        </w:tc>
        <w:tc>
          <w:tcPr>
            <w:tcW w:w="2771" w:type="dxa"/>
            <w:tcBorders>
              <w:left w:val="single" w:sz="4" w:space="0" w:color="auto"/>
              <w:bottom w:val="single" w:sz="4" w:space="0" w:color="auto"/>
              <w:right w:val="single" w:sz="4" w:space="0" w:color="auto"/>
            </w:tcBorders>
          </w:tcPr>
          <w:p w:rsidR="00616CE8" w:rsidRDefault="00616CE8" w:rsidP="00616CE8"/>
        </w:tc>
        <w:tc>
          <w:tcPr>
            <w:tcW w:w="829" w:type="dxa"/>
            <w:tcBorders>
              <w:top w:val="single" w:sz="4" w:space="0" w:color="auto"/>
              <w:left w:val="single" w:sz="4" w:space="0" w:color="auto"/>
              <w:bottom w:val="single" w:sz="4" w:space="0" w:color="auto"/>
              <w:right w:val="single" w:sz="4" w:space="0" w:color="auto"/>
            </w:tcBorders>
          </w:tcPr>
          <w:p w:rsidR="00616CE8" w:rsidRDefault="00616CE8" w:rsidP="00845CA8">
            <w:pPr>
              <w:jc w:val="right"/>
            </w:pPr>
            <w:r>
              <w:t>Rs.</w:t>
            </w:r>
          </w:p>
        </w:tc>
      </w:tr>
      <w:tr w:rsidR="00616CE8" w:rsidTr="00845CA8">
        <w:tc>
          <w:tcPr>
            <w:tcW w:w="4693" w:type="dxa"/>
            <w:tcBorders>
              <w:top w:val="single" w:sz="4" w:space="0" w:color="auto"/>
              <w:left w:val="single" w:sz="4" w:space="0" w:color="auto"/>
              <w:right w:val="single" w:sz="4" w:space="0" w:color="auto"/>
            </w:tcBorders>
          </w:tcPr>
          <w:p w:rsidR="00616CE8" w:rsidRDefault="00616CE8" w:rsidP="00616CE8">
            <w:r>
              <w:t>Stock on 1.1.05 (invoice Price)</w:t>
            </w:r>
          </w:p>
        </w:tc>
        <w:tc>
          <w:tcPr>
            <w:tcW w:w="995" w:type="dxa"/>
            <w:tcBorders>
              <w:top w:val="single" w:sz="4" w:space="0" w:color="auto"/>
              <w:left w:val="single" w:sz="4" w:space="0" w:color="auto"/>
              <w:right w:val="single" w:sz="4" w:space="0" w:color="auto"/>
            </w:tcBorders>
          </w:tcPr>
          <w:p w:rsidR="00616CE8" w:rsidRDefault="00616CE8" w:rsidP="00845CA8">
            <w:pPr>
              <w:jc w:val="right"/>
            </w:pPr>
            <w:r>
              <w:t>27,900</w:t>
            </w:r>
          </w:p>
        </w:tc>
        <w:tc>
          <w:tcPr>
            <w:tcW w:w="2771" w:type="dxa"/>
            <w:tcBorders>
              <w:top w:val="single" w:sz="4" w:space="0" w:color="auto"/>
              <w:left w:val="single" w:sz="4" w:space="0" w:color="auto"/>
              <w:right w:val="single" w:sz="4" w:space="0" w:color="auto"/>
            </w:tcBorders>
          </w:tcPr>
          <w:p w:rsidR="00616CE8" w:rsidRDefault="00616CE8" w:rsidP="00616CE8">
            <w:r>
              <w:t>Shortage of stock</w:t>
            </w:r>
          </w:p>
        </w:tc>
        <w:tc>
          <w:tcPr>
            <w:tcW w:w="829" w:type="dxa"/>
            <w:tcBorders>
              <w:top w:val="single" w:sz="4" w:space="0" w:color="auto"/>
              <w:left w:val="single" w:sz="4" w:space="0" w:color="auto"/>
              <w:right w:val="single" w:sz="4" w:space="0" w:color="auto"/>
            </w:tcBorders>
          </w:tcPr>
          <w:p w:rsidR="00616CE8" w:rsidRDefault="00616CE8" w:rsidP="00845CA8">
            <w:pPr>
              <w:jc w:val="right"/>
            </w:pPr>
            <w:r>
              <w:t>1,350</w:t>
            </w:r>
          </w:p>
        </w:tc>
      </w:tr>
      <w:tr w:rsidR="00616CE8" w:rsidTr="00845CA8">
        <w:tc>
          <w:tcPr>
            <w:tcW w:w="4693" w:type="dxa"/>
            <w:tcBorders>
              <w:left w:val="single" w:sz="4" w:space="0" w:color="auto"/>
              <w:right w:val="single" w:sz="4" w:space="0" w:color="auto"/>
            </w:tcBorders>
          </w:tcPr>
          <w:p w:rsidR="00616CE8" w:rsidRDefault="00616CE8" w:rsidP="00616CE8">
            <w:r>
              <w:t>Debtors on 1.1.05</w:t>
            </w:r>
          </w:p>
        </w:tc>
        <w:tc>
          <w:tcPr>
            <w:tcW w:w="995" w:type="dxa"/>
            <w:tcBorders>
              <w:left w:val="single" w:sz="4" w:space="0" w:color="auto"/>
              <w:right w:val="single" w:sz="4" w:space="0" w:color="auto"/>
            </w:tcBorders>
          </w:tcPr>
          <w:p w:rsidR="00616CE8" w:rsidRDefault="00616CE8" w:rsidP="00845CA8">
            <w:pPr>
              <w:jc w:val="right"/>
            </w:pPr>
            <w:r>
              <w:t>20,400</w:t>
            </w:r>
          </w:p>
        </w:tc>
        <w:tc>
          <w:tcPr>
            <w:tcW w:w="2771" w:type="dxa"/>
            <w:tcBorders>
              <w:left w:val="single" w:sz="4" w:space="0" w:color="auto"/>
              <w:right w:val="single" w:sz="4" w:space="0" w:color="auto"/>
            </w:tcBorders>
          </w:tcPr>
          <w:p w:rsidR="00616CE8" w:rsidRDefault="00616CE8" w:rsidP="00616CE8">
            <w:r>
              <w:t>Discount allowed</w:t>
            </w:r>
          </w:p>
        </w:tc>
        <w:tc>
          <w:tcPr>
            <w:tcW w:w="829" w:type="dxa"/>
            <w:tcBorders>
              <w:left w:val="single" w:sz="4" w:space="0" w:color="auto"/>
              <w:right w:val="single" w:sz="4" w:space="0" w:color="auto"/>
            </w:tcBorders>
          </w:tcPr>
          <w:p w:rsidR="00616CE8" w:rsidRDefault="00616CE8" w:rsidP="00845CA8">
            <w:pPr>
              <w:jc w:val="right"/>
            </w:pPr>
            <w:r>
              <w:t>600</w:t>
            </w:r>
          </w:p>
        </w:tc>
      </w:tr>
      <w:tr w:rsidR="00616CE8" w:rsidTr="00845CA8">
        <w:tc>
          <w:tcPr>
            <w:tcW w:w="4693" w:type="dxa"/>
            <w:tcBorders>
              <w:left w:val="single" w:sz="4" w:space="0" w:color="auto"/>
              <w:right w:val="single" w:sz="4" w:space="0" w:color="auto"/>
            </w:tcBorders>
          </w:tcPr>
          <w:p w:rsidR="00616CE8" w:rsidRDefault="00616CE8" w:rsidP="00616CE8">
            <w:r>
              <w:t>Goods invoiced to branch (invoice price)</w:t>
            </w:r>
          </w:p>
        </w:tc>
        <w:tc>
          <w:tcPr>
            <w:tcW w:w="995" w:type="dxa"/>
            <w:tcBorders>
              <w:left w:val="single" w:sz="4" w:space="0" w:color="auto"/>
              <w:right w:val="single" w:sz="4" w:space="0" w:color="auto"/>
            </w:tcBorders>
          </w:tcPr>
          <w:p w:rsidR="00616CE8" w:rsidRDefault="00616CE8" w:rsidP="00845CA8">
            <w:pPr>
              <w:jc w:val="right"/>
            </w:pPr>
            <w:r>
              <w:t>1,53,000</w:t>
            </w:r>
          </w:p>
        </w:tc>
        <w:tc>
          <w:tcPr>
            <w:tcW w:w="2771" w:type="dxa"/>
            <w:tcBorders>
              <w:left w:val="single" w:sz="4" w:space="0" w:color="auto"/>
              <w:right w:val="single" w:sz="4" w:space="0" w:color="auto"/>
            </w:tcBorders>
          </w:tcPr>
          <w:p w:rsidR="00616CE8" w:rsidRDefault="00616CE8" w:rsidP="00616CE8">
            <w:r>
              <w:t>Expenses at the Branch</w:t>
            </w:r>
          </w:p>
        </w:tc>
        <w:tc>
          <w:tcPr>
            <w:tcW w:w="829" w:type="dxa"/>
            <w:tcBorders>
              <w:left w:val="single" w:sz="4" w:space="0" w:color="auto"/>
              <w:right w:val="single" w:sz="4" w:space="0" w:color="auto"/>
            </w:tcBorders>
          </w:tcPr>
          <w:p w:rsidR="00616CE8" w:rsidRDefault="00616CE8" w:rsidP="00845CA8">
            <w:pPr>
              <w:jc w:val="right"/>
            </w:pPr>
            <w:r>
              <w:t>16,200</w:t>
            </w:r>
          </w:p>
        </w:tc>
      </w:tr>
      <w:tr w:rsidR="00616CE8" w:rsidTr="00845CA8">
        <w:tc>
          <w:tcPr>
            <w:tcW w:w="4693" w:type="dxa"/>
            <w:tcBorders>
              <w:left w:val="single" w:sz="4" w:space="0" w:color="auto"/>
              <w:right w:val="single" w:sz="4" w:space="0" w:color="auto"/>
            </w:tcBorders>
          </w:tcPr>
          <w:p w:rsidR="00616CE8" w:rsidRDefault="00616CE8" w:rsidP="00616CE8">
            <w:r>
              <w:t>Cash Sales</w:t>
            </w:r>
          </w:p>
        </w:tc>
        <w:tc>
          <w:tcPr>
            <w:tcW w:w="995" w:type="dxa"/>
            <w:tcBorders>
              <w:left w:val="single" w:sz="4" w:space="0" w:color="auto"/>
              <w:right w:val="single" w:sz="4" w:space="0" w:color="auto"/>
            </w:tcBorders>
          </w:tcPr>
          <w:p w:rsidR="00616CE8" w:rsidRDefault="00616CE8" w:rsidP="00845CA8">
            <w:pPr>
              <w:jc w:val="right"/>
            </w:pPr>
            <w:r>
              <w:t>75,000</w:t>
            </w:r>
          </w:p>
        </w:tc>
        <w:tc>
          <w:tcPr>
            <w:tcW w:w="2771" w:type="dxa"/>
            <w:tcBorders>
              <w:left w:val="single" w:sz="4" w:space="0" w:color="auto"/>
              <w:right w:val="single" w:sz="4" w:space="0" w:color="auto"/>
            </w:tcBorders>
          </w:tcPr>
          <w:p w:rsidR="00616CE8" w:rsidRDefault="00616CE8" w:rsidP="00616CE8">
            <w:r>
              <w:t>Bad debts</w:t>
            </w:r>
          </w:p>
        </w:tc>
        <w:tc>
          <w:tcPr>
            <w:tcW w:w="829" w:type="dxa"/>
            <w:tcBorders>
              <w:left w:val="single" w:sz="4" w:space="0" w:color="auto"/>
              <w:right w:val="single" w:sz="4" w:space="0" w:color="auto"/>
            </w:tcBorders>
          </w:tcPr>
          <w:p w:rsidR="00616CE8" w:rsidRDefault="00616CE8" w:rsidP="00845CA8">
            <w:pPr>
              <w:jc w:val="right"/>
            </w:pPr>
            <w:r>
              <w:t>600</w:t>
            </w:r>
          </w:p>
        </w:tc>
      </w:tr>
      <w:tr w:rsidR="00616CE8" w:rsidTr="00845CA8">
        <w:tc>
          <w:tcPr>
            <w:tcW w:w="4693" w:type="dxa"/>
            <w:tcBorders>
              <w:left w:val="single" w:sz="4" w:space="0" w:color="auto"/>
              <w:right w:val="single" w:sz="4" w:space="0" w:color="auto"/>
            </w:tcBorders>
          </w:tcPr>
          <w:p w:rsidR="00616CE8" w:rsidRDefault="00616CE8" w:rsidP="00616CE8">
            <w:r>
              <w:t xml:space="preserve">Credit Sales </w:t>
            </w:r>
          </w:p>
        </w:tc>
        <w:tc>
          <w:tcPr>
            <w:tcW w:w="995" w:type="dxa"/>
            <w:tcBorders>
              <w:left w:val="single" w:sz="4" w:space="0" w:color="auto"/>
              <w:right w:val="single" w:sz="4" w:space="0" w:color="auto"/>
            </w:tcBorders>
          </w:tcPr>
          <w:p w:rsidR="00616CE8" w:rsidRDefault="00616CE8" w:rsidP="00845CA8">
            <w:pPr>
              <w:jc w:val="right"/>
            </w:pPr>
            <w:r>
              <w:t>93,000</w:t>
            </w:r>
          </w:p>
        </w:tc>
        <w:tc>
          <w:tcPr>
            <w:tcW w:w="2771" w:type="dxa"/>
            <w:tcBorders>
              <w:left w:val="single" w:sz="4" w:space="0" w:color="auto"/>
              <w:right w:val="single" w:sz="4" w:space="0" w:color="auto"/>
            </w:tcBorders>
          </w:tcPr>
          <w:p w:rsidR="00616CE8" w:rsidRDefault="00616CE8" w:rsidP="00616CE8"/>
        </w:tc>
        <w:tc>
          <w:tcPr>
            <w:tcW w:w="829" w:type="dxa"/>
            <w:tcBorders>
              <w:left w:val="single" w:sz="4" w:space="0" w:color="auto"/>
              <w:right w:val="single" w:sz="4" w:space="0" w:color="auto"/>
            </w:tcBorders>
          </w:tcPr>
          <w:p w:rsidR="00616CE8" w:rsidRDefault="00616CE8" w:rsidP="00845CA8">
            <w:pPr>
              <w:jc w:val="right"/>
            </w:pPr>
          </w:p>
        </w:tc>
      </w:tr>
      <w:tr w:rsidR="00616CE8" w:rsidTr="00845CA8">
        <w:tc>
          <w:tcPr>
            <w:tcW w:w="4693" w:type="dxa"/>
            <w:tcBorders>
              <w:left w:val="single" w:sz="4" w:space="0" w:color="auto"/>
              <w:right w:val="single" w:sz="4" w:space="0" w:color="auto"/>
            </w:tcBorders>
          </w:tcPr>
          <w:p w:rsidR="00616CE8" w:rsidRDefault="00616CE8" w:rsidP="00616CE8">
            <w:r>
              <w:t>Cash collected for Debtors</w:t>
            </w:r>
          </w:p>
        </w:tc>
        <w:tc>
          <w:tcPr>
            <w:tcW w:w="995" w:type="dxa"/>
            <w:tcBorders>
              <w:left w:val="single" w:sz="4" w:space="0" w:color="auto"/>
              <w:right w:val="single" w:sz="4" w:space="0" w:color="auto"/>
            </w:tcBorders>
          </w:tcPr>
          <w:p w:rsidR="00616CE8" w:rsidRDefault="00616CE8" w:rsidP="00845CA8">
            <w:pPr>
              <w:jc w:val="right"/>
            </w:pPr>
            <w:r>
              <w:t>91,200</w:t>
            </w:r>
          </w:p>
        </w:tc>
        <w:tc>
          <w:tcPr>
            <w:tcW w:w="2771" w:type="dxa"/>
            <w:tcBorders>
              <w:left w:val="single" w:sz="4" w:space="0" w:color="auto"/>
              <w:right w:val="single" w:sz="4" w:space="0" w:color="auto"/>
            </w:tcBorders>
          </w:tcPr>
          <w:p w:rsidR="00616CE8" w:rsidRDefault="00616CE8" w:rsidP="00616CE8"/>
        </w:tc>
        <w:tc>
          <w:tcPr>
            <w:tcW w:w="829" w:type="dxa"/>
            <w:tcBorders>
              <w:left w:val="single" w:sz="4" w:space="0" w:color="auto"/>
              <w:right w:val="single" w:sz="4" w:space="0" w:color="auto"/>
            </w:tcBorders>
          </w:tcPr>
          <w:p w:rsidR="00616CE8" w:rsidRDefault="00616CE8" w:rsidP="00845CA8">
            <w:pPr>
              <w:jc w:val="right"/>
            </w:pPr>
          </w:p>
        </w:tc>
      </w:tr>
      <w:tr w:rsidR="00616CE8" w:rsidTr="00845CA8">
        <w:tc>
          <w:tcPr>
            <w:tcW w:w="4693" w:type="dxa"/>
            <w:tcBorders>
              <w:left w:val="single" w:sz="4" w:space="0" w:color="auto"/>
              <w:right w:val="single" w:sz="4" w:space="0" w:color="auto"/>
            </w:tcBorders>
          </w:tcPr>
          <w:p w:rsidR="00616CE8" w:rsidRDefault="00616CE8" w:rsidP="00616CE8">
            <w:r>
              <w:t>Good returned by Debtors</w:t>
            </w:r>
          </w:p>
        </w:tc>
        <w:tc>
          <w:tcPr>
            <w:tcW w:w="995" w:type="dxa"/>
            <w:tcBorders>
              <w:left w:val="single" w:sz="4" w:space="0" w:color="auto"/>
              <w:right w:val="single" w:sz="4" w:space="0" w:color="auto"/>
            </w:tcBorders>
          </w:tcPr>
          <w:p w:rsidR="00616CE8" w:rsidRDefault="00616CE8" w:rsidP="00845CA8">
            <w:pPr>
              <w:jc w:val="right"/>
            </w:pPr>
            <w:r>
              <w:t>3,600</w:t>
            </w:r>
          </w:p>
        </w:tc>
        <w:tc>
          <w:tcPr>
            <w:tcW w:w="2771" w:type="dxa"/>
            <w:tcBorders>
              <w:left w:val="single" w:sz="4" w:space="0" w:color="auto"/>
              <w:right w:val="single" w:sz="4" w:space="0" w:color="auto"/>
            </w:tcBorders>
          </w:tcPr>
          <w:p w:rsidR="00616CE8" w:rsidRDefault="00616CE8" w:rsidP="00616CE8"/>
        </w:tc>
        <w:tc>
          <w:tcPr>
            <w:tcW w:w="829" w:type="dxa"/>
            <w:tcBorders>
              <w:left w:val="single" w:sz="4" w:space="0" w:color="auto"/>
              <w:right w:val="single" w:sz="4" w:space="0" w:color="auto"/>
            </w:tcBorders>
          </w:tcPr>
          <w:p w:rsidR="00616CE8" w:rsidRDefault="00616CE8" w:rsidP="00845CA8">
            <w:pPr>
              <w:jc w:val="right"/>
            </w:pPr>
          </w:p>
        </w:tc>
      </w:tr>
      <w:tr w:rsidR="00616CE8" w:rsidTr="00845CA8">
        <w:tc>
          <w:tcPr>
            <w:tcW w:w="4693" w:type="dxa"/>
            <w:tcBorders>
              <w:left w:val="single" w:sz="4" w:space="0" w:color="auto"/>
              <w:bottom w:val="single" w:sz="4" w:space="0" w:color="auto"/>
              <w:right w:val="single" w:sz="4" w:space="0" w:color="auto"/>
            </w:tcBorders>
          </w:tcPr>
          <w:p w:rsidR="00616CE8" w:rsidRDefault="00616CE8" w:rsidP="00616CE8">
            <w:r>
              <w:t>Good returned to Head office by branch</w:t>
            </w:r>
          </w:p>
        </w:tc>
        <w:tc>
          <w:tcPr>
            <w:tcW w:w="995" w:type="dxa"/>
            <w:tcBorders>
              <w:left w:val="single" w:sz="4" w:space="0" w:color="auto"/>
              <w:bottom w:val="single" w:sz="4" w:space="0" w:color="auto"/>
              <w:right w:val="single" w:sz="4" w:space="0" w:color="auto"/>
            </w:tcBorders>
          </w:tcPr>
          <w:p w:rsidR="00616CE8" w:rsidRDefault="00616CE8" w:rsidP="00845CA8">
            <w:pPr>
              <w:jc w:val="right"/>
            </w:pPr>
            <w:r>
              <w:t>4,500</w:t>
            </w:r>
          </w:p>
        </w:tc>
        <w:tc>
          <w:tcPr>
            <w:tcW w:w="2771" w:type="dxa"/>
            <w:tcBorders>
              <w:left w:val="single" w:sz="4" w:space="0" w:color="auto"/>
              <w:bottom w:val="single" w:sz="4" w:space="0" w:color="auto"/>
              <w:right w:val="single" w:sz="4" w:space="0" w:color="auto"/>
            </w:tcBorders>
          </w:tcPr>
          <w:p w:rsidR="00616CE8" w:rsidRDefault="00616CE8" w:rsidP="00616CE8"/>
        </w:tc>
        <w:tc>
          <w:tcPr>
            <w:tcW w:w="829" w:type="dxa"/>
            <w:tcBorders>
              <w:left w:val="single" w:sz="4" w:space="0" w:color="auto"/>
              <w:bottom w:val="single" w:sz="4" w:space="0" w:color="auto"/>
              <w:right w:val="single" w:sz="4" w:space="0" w:color="auto"/>
            </w:tcBorders>
          </w:tcPr>
          <w:p w:rsidR="00616CE8" w:rsidRDefault="00616CE8" w:rsidP="00845CA8">
            <w:pPr>
              <w:jc w:val="right"/>
            </w:pPr>
          </w:p>
        </w:tc>
      </w:tr>
    </w:tbl>
    <w:p w:rsidR="002840CC" w:rsidRPr="002840CC" w:rsidRDefault="002840CC" w:rsidP="00616CE8">
      <w:r>
        <w:t xml:space="preserve">   </w:t>
      </w:r>
    </w:p>
    <w:p w:rsidR="008124BD" w:rsidRPr="00C64986" w:rsidRDefault="00EC4365" w:rsidP="00EC4365">
      <w:pPr>
        <w:jc w:val="center"/>
      </w:pPr>
      <w:r>
        <w:t>******</w:t>
      </w:r>
    </w:p>
    <w:sectPr w:rsidR="008124BD" w:rsidRPr="00C64986" w:rsidSect="00546014">
      <w:pgSz w:w="12240" w:h="15840"/>
      <w:pgMar w:top="810" w:right="1440" w:bottom="5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72A3"/>
    <w:multiLevelType w:val="hybridMultilevel"/>
    <w:tmpl w:val="346A3A64"/>
    <w:lvl w:ilvl="0" w:tplc="3D38F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D259B"/>
    <w:multiLevelType w:val="hybridMultilevel"/>
    <w:tmpl w:val="42A8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D6BC9"/>
    <w:multiLevelType w:val="hybridMultilevel"/>
    <w:tmpl w:val="6D3E5028"/>
    <w:lvl w:ilvl="0" w:tplc="11EE2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B0BEE"/>
    <w:rsid w:val="00247647"/>
    <w:rsid w:val="002840CC"/>
    <w:rsid w:val="00344273"/>
    <w:rsid w:val="00361A5C"/>
    <w:rsid w:val="003C1059"/>
    <w:rsid w:val="00410986"/>
    <w:rsid w:val="00546014"/>
    <w:rsid w:val="00546BE5"/>
    <w:rsid w:val="00616CE8"/>
    <w:rsid w:val="00790669"/>
    <w:rsid w:val="008124BD"/>
    <w:rsid w:val="00845CA8"/>
    <w:rsid w:val="00BB0BEE"/>
    <w:rsid w:val="00BB52F7"/>
    <w:rsid w:val="00C62BB5"/>
    <w:rsid w:val="00C64986"/>
    <w:rsid w:val="00D551F2"/>
    <w:rsid w:val="00DA6068"/>
    <w:rsid w:val="00DA6116"/>
    <w:rsid w:val="00DB44B1"/>
    <w:rsid w:val="00E05DBF"/>
    <w:rsid w:val="00E928D9"/>
    <w:rsid w:val="00EC4365"/>
    <w:rsid w:val="00F52C3B"/>
    <w:rsid w:val="00FE7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F2"/>
  </w:style>
  <w:style w:type="paragraph" w:styleId="Heading1">
    <w:name w:val="heading 1"/>
    <w:basedOn w:val="Normal"/>
    <w:next w:val="Normal"/>
    <w:link w:val="Heading1Char"/>
    <w:qFormat/>
    <w:rsid w:val="00361A5C"/>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BEE"/>
    <w:pPr>
      <w:ind w:left="720"/>
      <w:contextualSpacing/>
    </w:pPr>
  </w:style>
  <w:style w:type="paragraph" w:styleId="NoSpacing">
    <w:name w:val="No Spacing"/>
    <w:uiPriority w:val="1"/>
    <w:qFormat/>
    <w:rsid w:val="008124BD"/>
    <w:pPr>
      <w:spacing w:after="0" w:line="240" w:lineRule="auto"/>
    </w:pPr>
  </w:style>
  <w:style w:type="table" w:styleId="TableGrid">
    <w:name w:val="Table Grid"/>
    <w:basedOn w:val="TableNormal"/>
    <w:uiPriority w:val="59"/>
    <w:rsid w:val="00C62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61A5C"/>
    <w:rPr>
      <w:rFonts w:ascii="Times New Roman" w:eastAsia="Times New Roman" w:hAnsi="Times New Roman" w:cs="Times New Roman"/>
      <w:b/>
      <w:bCs/>
      <w:sz w:val="24"/>
      <w:szCs w:val="24"/>
    </w:rPr>
  </w:style>
  <w:style w:type="paragraph" w:styleId="Title">
    <w:name w:val="Title"/>
    <w:basedOn w:val="Normal"/>
    <w:link w:val="TitleChar"/>
    <w:qFormat/>
    <w:rsid w:val="00361A5C"/>
    <w:pPr>
      <w:tabs>
        <w:tab w:val="center" w:pos="4500"/>
      </w:tabs>
      <w:spacing w:after="0" w:line="360" w:lineRule="auto"/>
      <w:ind w:right="-27"/>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361A5C"/>
    <w:rPr>
      <w:rFonts w:ascii="Bookman Old Style" w:eastAsia="Times New Roman" w:hAnsi="Bookman Old Style"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EE2B-F364-4992-A498-93F47218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sagai</cp:lastModifiedBy>
  <cp:revision>3</cp:revision>
  <cp:lastPrinted>2012-11-07T14:19:00Z</cp:lastPrinted>
  <dcterms:created xsi:type="dcterms:W3CDTF">2012-11-07T14:38:00Z</dcterms:created>
  <dcterms:modified xsi:type="dcterms:W3CDTF">2012-11-14T10:12:00Z</dcterms:modified>
</cp:coreProperties>
</file>